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750F8" w14:textId="77777777" w:rsidR="003B29EA" w:rsidRPr="001C10C6" w:rsidRDefault="00F272D9" w:rsidP="00A765F8">
      <w:pPr>
        <w:spacing w:before="100" w:beforeAutospacing="1" w:after="100" w:afterAutospacing="1"/>
        <w:jc w:val="both"/>
        <w:outlineLvl w:val="2"/>
        <w:rPr>
          <w:rFonts w:ascii="Arial" w:hAnsi="Arial" w:cs="Arial"/>
          <w:b/>
          <w:color w:val="0070C0"/>
          <w:sz w:val="52"/>
          <w:szCs w:val="52"/>
          <w:lang w:val="en-GB" w:eastAsia="en-GB"/>
        </w:rPr>
      </w:pPr>
      <w:r w:rsidRPr="001C10C6">
        <w:rPr>
          <w:rFonts w:ascii="Arial" w:hAnsi="Arial" w:cs="Arial"/>
          <w:b/>
          <w:color w:val="0070C0"/>
          <w:sz w:val="52"/>
          <w:szCs w:val="52"/>
          <w:lang w:val="en-GB" w:eastAsia="en-GB"/>
        </w:rPr>
        <w:t>G</w:t>
      </w:r>
      <w:r w:rsidR="007B6E46">
        <w:rPr>
          <w:rFonts w:ascii="Arial" w:hAnsi="Arial" w:cs="Arial"/>
          <w:b/>
          <w:color w:val="0070C0"/>
          <w:sz w:val="52"/>
          <w:szCs w:val="52"/>
          <w:lang w:val="en-GB" w:eastAsia="en-GB"/>
        </w:rPr>
        <w:t>eneral</w:t>
      </w:r>
      <w:r w:rsidRPr="001C10C6">
        <w:rPr>
          <w:rFonts w:ascii="Arial" w:hAnsi="Arial" w:cs="Arial"/>
          <w:b/>
          <w:color w:val="0070C0"/>
          <w:sz w:val="52"/>
          <w:szCs w:val="52"/>
          <w:lang w:val="en-GB" w:eastAsia="en-GB"/>
        </w:rPr>
        <w:t xml:space="preserve"> Practice Privacy Notice</w:t>
      </w:r>
    </w:p>
    <w:p w14:paraId="0C7A0F84" w14:textId="77777777" w:rsidR="00BF6E08" w:rsidRPr="001C10C6" w:rsidRDefault="00C20B04" w:rsidP="00A765F8">
      <w:pPr>
        <w:spacing w:before="100" w:beforeAutospacing="1" w:after="100" w:afterAutospacing="1"/>
        <w:jc w:val="both"/>
        <w:outlineLvl w:val="2"/>
        <w:rPr>
          <w:rFonts w:ascii="Arial" w:hAnsi="Arial" w:cs="Arial"/>
          <w:color w:val="0070C0"/>
          <w:sz w:val="40"/>
          <w:szCs w:val="40"/>
          <w:lang w:val="en-GB" w:eastAsia="en-GB"/>
        </w:rPr>
      </w:pPr>
      <w:r w:rsidRPr="001C10C6">
        <w:rPr>
          <w:rFonts w:ascii="Arial" w:hAnsi="Arial" w:cs="Arial"/>
          <w:color w:val="0070C0"/>
          <w:sz w:val="40"/>
          <w:szCs w:val="40"/>
          <w:lang w:val="en-GB" w:eastAsia="en-GB"/>
        </w:rPr>
        <w:t xml:space="preserve">Protecting Your </w:t>
      </w:r>
      <w:r w:rsidR="001F7727">
        <w:rPr>
          <w:rFonts w:ascii="Arial" w:hAnsi="Arial" w:cs="Arial"/>
          <w:color w:val="0070C0"/>
          <w:sz w:val="40"/>
          <w:szCs w:val="40"/>
          <w:lang w:val="en-GB" w:eastAsia="en-GB"/>
        </w:rPr>
        <w:t>Data</w:t>
      </w:r>
    </w:p>
    <w:p w14:paraId="41B1F120" w14:textId="77777777" w:rsidR="00C20B04" w:rsidRPr="00C54FF7" w:rsidRDefault="00C20B04" w:rsidP="00A765F8">
      <w:pPr>
        <w:spacing w:before="100" w:beforeAutospacing="1" w:after="100" w:afterAutospacing="1"/>
        <w:jc w:val="both"/>
        <w:outlineLvl w:val="2"/>
        <w:rPr>
          <w:rFonts w:ascii="Arial" w:hAnsi="Arial" w:cs="Arial"/>
          <w:b/>
          <w:color w:val="0070C0"/>
          <w:sz w:val="32"/>
          <w:szCs w:val="32"/>
          <w:lang w:val="en-GB" w:eastAsia="en-GB"/>
        </w:rPr>
      </w:pPr>
      <w:r w:rsidRPr="00C54FF7">
        <w:rPr>
          <w:rFonts w:ascii="Arial" w:hAnsi="Arial" w:cs="Arial"/>
          <w:b/>
          <w:color w:val="0070C0"/>
          <w:sz w:val="32"/>
          <w:szCs w:val="32"/>
          <w:lang w:val="en-GB" w:eastAsia="en-GB"/>
        </w:rPr>
        <w:t>Introduction</w:t>
      </w:r>
    </w:p>
    <w:p w14:paraId="627C3EFA" w14:textId="77777777" w:rsidR="00BF6E08" w:rsidRDefault="00BF6E08"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This </w:t>
      </w:r>
      <w:r w:rsidR="00472F3B" w:rsidRPr="001C10C6">
        <w:rPr>
          <w:rFonts w:ascii="Arial" w:hAnsi="Arial" w:cs="Arial"/>
          <w:color w:val="000000"/>
          <w:lang w:val="en-GB" w:eastAsia="en-GB"/>
        </w:rPr>
        <w:t>privacy notice</w:t>
      </w:r>
      <w:r w:rsidR="00F35112" w:rsidRPr="001C10C6">
        <w:rPr>
          <w:rFonts w:ascii="Arial" w:hAnsi="Arial" w:cs="Arial"/>
          <w:color w:val="000000"/>
          <w:lang w:val="en-GB" w:eastAsia="en-GB"/>
        </w:rPr>
        <w:t xml:space="preserve"> explains </w:t>
      </w:r>
      <w:r w:rsidR="00472F3B" w:rsidRPr="001C10C6">
        <w:rPr>
          <w:rFonts w:ascii="Arial" w:hAnsi="Arial" w:cs="Arial"/>
          <w:color w:val="000000"/>
          <w:lang w:val="en-GB" w:eastAsia="en-GB"/>
        </w:rPr>
        <w:t xml:space="preserve">in detail </w:t>
      </w:r>
      <w:r w:rsidR="00A86A8A" w:rsidRPr="001C10C6">
        <w:rPr>
          <w:rFonts w:ascii="Arial" w:hAnsi="Arial" w:cs="Arial"/>
          <w:color w:val="000000"/>
          <w:lang w:val="en-GB" w:eastAsia="en-GB"/>
        </w:rPr>
        <w:t>why we use your</w:t>
      </w:r>
      <w:r w:rsidR="00472F3B" w:rsidRPr="001C10C6">
        <w:rPr>
          <w:rFonts w:ascii="Arial" w:hAnsi="Arial" w:cs="Arial"/>
          <w:color w:val="000000"/>
          <w:lang w:val="en-GB" w:eastAsia="en-GB"/>
        </w:rPr>
        <w:t xml:space="preserve"> personal data </w:t>
      </w:r>
      <w:r w:rsidR="00A86A8A" w:rsidRPr="001C10C6">
        <w:rPr>
          <w:rFonts w:ascii="Arial" w:hAnsi="Arial" w:cs="Arial"/>
          <w:color w:val="000000"/>
          <w:lang w:val="en-GB" w:eastAsia="en-GB"/>
        </w:rPr>
        <w:t xml:space="preserve">which </w:t>
      </w:r>
      <w:r w:rsidR="00EE3153" w:rsidRPr="001C10C6">
        <w:rPr>
          <w:rFonts w:ascii="Arial" w:hAnsi="Arial" w:cs="Arial"/>
          <w:color w:val="000000"/>
          <w:lang w:val="en-GB" w:eastAsia="en-GB"/>
        </w:rPr>
        <w:t xml:space="preserve">we, </w:t>
      </w:r>
      <w:r w:rsidR="00472F3B" w:rsidRPr="001C10C6">
        <w:rPr>
          <w:rFonts w:ascii="Arial" w:hAnsi="Arial" w:cs="Arial"/>
          <w:color w:val="000000"/>
          <w:lang w:val="en-GB" w:eastAsia="en-GB"/>
        </w:rPr>
        <w:t>the GP</w:t>
      </w:r>
      <w:r w:rsidR="00F35112" w:rsidRPr="001C10C6">
        <w:rPr>
          <w:rFonts w:ascii="Arial" w:hAnsi="Arial" w:cs="Arial"/>
          <w:color w:val="000000"/>
          <w:lang w:val="en-GB" w:eastAsia="en-GB"/>
        </w:rPr>
        <w:t xml:space="preserve"> </w:t>
      </w:r>
      <w:r w:rsidRPr="001C10C6">
        <w:rPr>
          <w:rFonts w:ascii="Arial" w:hAnsi="Arial" w:cs="Arial"/>
          <w:color w:val="000000"/>
          <w:lang w:val="en-GB" w:eastAsia="en-GB"/>
        </w:rPr>
        <w:t>practice</w:t>
      </w:r>
      <w:r w:rsidR="00EE3153" w:rsidRPr="001C10C6">
        <w:rPr>
          <w:rFonts w:ascii="Arial" w:hAnsi="Arial" w:cs="Arial"/>
          <w:color w:val="000000"/>
          <w:lang w:val="en-GB" w:eastAsia="en-GB"/>
        </w:rPr>
        <w:t>,</w:t>
      </w:r>
      <w:r w:rsidR="00AD4007" w:rsidRPr="001C10C6">
        <w:rPr>
          <w:rFonts w:ascii="Arial" w:hAnsi="Arial" w:cs="Arial"/>
          <w:color w:val="000000"/>
          <w:lang w:val="en-GB" w:eastAsia="en-GB"/>
        </w:rPr>
        <w:t xml:space="preserve"> (Data Controller)</w:t>
      </w:r>
      <w:r w:rsidR="00EE3153" w:rsidRPr="001C10C6">
        <w:rPr>
          <w:rFonts w:ascii="Arial" w:hAnsi="Arial" w:cs="Arial"/>
          <w:color w:val="000000"/>
          <w:lang w:val="en-GB" w:eastAsia="en-GB"/>
        </w:rPr>
        <w:t>,</w:t>
      </w:r>
      <w:r w:rsidRPr="001C10C6">
        <w:rPr>
          <w:rFonts w:ascii="Arial" w:hAnsi="Arial" w:cs="Arial"/>
          <w:color w:val="000000"/>
          <w:lang w:val="en-GB" w:eastAsia="en-GB"/>
        </w:rPr>
        <w:t xml:space="preserve"> collects </w:t>
      </w:r>
      <w:r w:rsidR="00AD4007" w:rsidRPr="001C10C6">
        <w:rPr>
          <w:rFonts w:ascii="Arial" w:hAnsi="Arial" w:cs="Arial"/>
          <w:color w:val="000000"/>
          <w:lang w:val="en-GB" w:eastAsia="en-GB"/>
        </w:rPr>
        <w:t xml:space="preserve">and processes </w:t>
      </w:r>
      <w:r w:rsidRPr="001C10C6">
        <w:rPr>
          <w:rFonts w:ascii="Arial" w:hAnsi="Arial" w:cs="Arial"/>
          <w:color w:val="000000"/>
          <w:lang w:val="en-GB" w:eastAsia="en-GB"/>
        </w:rPr>
        <w:t>about you</w:t>
      </w:r>
      <w:r w:rsidR="00472F3B" w:rsidRPr="001C10C6">
        <w:rPr>
          <w:rFonts w:ascii="Arial" w:hAnsi="Arial" w:cs="Arial"/>
          <w:color w:val="000000"/>
          <w:lang w:val="en-GB" w:eastAsia="en-GB"/>
        </w:rPr>
        <w:t xml:space="preserve">.  </w:t>
      </w:r>
      <w:r w:rsidR="00AD4007" w:rsidRPr="001C10C6">
        <w:rPr>
          <w:rFonts w:ascii="Arial" w:hAnsi="Arial" w:cs="Arial"/>
          <w:color w:val="000000"/>
          <w:lang w:val="en-GB" w:eastAsia="en-GB"/>
        </w:rPr>
        <w:t>A Data Controller determines how the data will be processed and used with the GP practice and with others who we share this data with.</w:t>
      </w:r>
      <w:r w:rsidR="005B54E6">
        <w:rPr>
          <w:rFonts w:ascii="Arial" w:hAnsi="Arial" w:cs="Arial"/>
          <w:color w:val="000000"/>
          <w:lang w:val="en-GB" w:eastAsia="en-GB"/>
        </w:rPr>
        <w:t xml:space="preserve">  W</w:t>
      </w:r>
      <w:r w:rsidR="005B54E6" w:rsidRPr="005B54E6">
        <w:rPr>
          <w:rFonts w:ascii="Arial" w:hAnsi="Arial" w:cs="Arial"/>
          <w:color w:val="000000"/>
          <w:lang w:val="en-GB" w:eastAsia="en-GB"/>
        </w:rPr>
        <w:t>e are legally responsible for ensuring that all personal data that we hold and use is done so in a way that meets the data protection principles</w:t>
      </w:r>
      <w:r w:rsidR="005B54E6">
        <w:rPr>
          <w:rFonts w:ascii="Arial" w:hAnsi="Arial" w:cs="Arial"/>
          <w:color w:val="000000"/>
          <w:lang w:val="en-GB" w:eastAsia="en-GB"/>
        </w:rPr>
        <w:t xml:space="preserve"> under the General Data Protection Regulation (GDPR) and Data Protection Act 2018.</w:t>
      </w:r>
      <w:r w:rsidR="00AD4007" w:rsidRPr="001C10C6">
        <w:rPr>
          <w:rFonts w:ascii="Arial" w:hAnsi="Arial" w:cs="Arial"/>
          <w:color w:val="000000"/>
          <w:lang w:val="en-GB" w:eastAsia="en-GB"/>
        </w:rPr>
        <w:t xml:space="preserve">  This notice</w:t>
      </w:r>
      <w:r w:rsidR="00472F3B" w:rsidRPr="001C10C6">
        <w:rPr>
          <w:rFonts w:ascii="Arial" w:hAnsi="Arial" w:cs="Arial"/>
          <w:color w:val="000000"/>
          <w:lang w:val="en-GB" w:eastAsia="en-GB"/>
        </w:rPr>
        <w:t xml:space="preserve"> also explains how we handle that data and keep it safe.</w:t>
      </w:r>
    </w:p>
    <w:p w14:paraId="5388DB4E" w14:textId="77777777" w:rsidR="004752DF" w:rsidRPr="002F1D5C" w:rsidRDefault="004752DF" w:rsidP="00A765F8">
      <w:pPr>
        <w:spacing w:before="100" w:beforeAutospacing="1" w:after="100" w:afterAutospacing="1"/>
        <w:jc w:val="both"/>
        <w:rPr>
          <w:rFonts w:ascii="Arial" w:hAnsi="Arial" w:cs="Arial"/>
          <w:color w:val="000000"/>
          <w:u w:val="single"/>
          <w:lang w:val="en-GB" w:eastAsia="en-GB"/>
        </w:rPr>
      </w:pPr>
      <w:r w:rsidRPr="002F1D5C">
        <w:rPr>
          <w:rFonts w:ascii="Arial" w:hAnsi="Arial" w:cs="Arial"/>
          <w:color w:val="000000"/>
          <w:u w:val="single"/>
          <w:lang w:val="en-GB" w:eastAsia="en-GB"/>
        </w:rPr>
        <w:t>Caldicott Guardian</w:t>
      </w:r>
    </w:p>
    <w:p w14:paraId="44521B0C" w14:textId="77777777" w:rsidR="00C26262" w:rsidRDefault="00210814" w:rsidP="00A765F8">
      <w:p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 xml:space="preserve">The GP Practice </w:t>
      </w:r>
      <w:r w:rsidR="00BC619F">
        <w:rPr>
          <w:rFonts w:ascii="Arial" w:hAnsi="Arial" w:cs="Arial"/>
          <w:color w:val="000000"/>
          <w:lang w:val="en-GB" w:eastAsia="en-GB"/>
        </w:rPr>
        <w:t xml:space="preserve">also </w:t>
      </w:r>
      <w:r>
        <w:rPr>
          <w:rFonts w:ascii="Arial" w:hAnsi="Arial" w:cs="Arial"/>
          <w:color w:val="000000"/>
          <w:lang w:val="en-GB" w:eastAsia="en-GB"/>
        </w:rPr>
        <w:t xml:space="preserve">has a Caldicott Guardian. </w:t>
      </w:r>
      <w:r w:rsidR="00ED2724">
        <w:rPr>
          <w:rFonts w:ascii="Arial" w:hAnsi="Arial" w:cs="Arial"/>
          <w:color w:val="000000"/>
          <w:lang w:val="en-GB" w:eastAsia="en-GB"/>
        </w:rPr>
        <w:t xml:space="preserve">A </w:t>
      </w:r>
      <w:r w:rsidRPr="00210814">
        <w:rPr>
          <w:rFonts w:ascii="Arial" w:hAnsi="Arial" w:cs="Arial"/>
          <w:color w:val="000000"/>
          <w:lang w:val="en-GB" w:eastAsia="en-GB"/>
        </w:rPr>
        <w:t>Caldicott Guardian is a senior person within a</w:t>
      </w:r>
      <w:r>
        <w:rPr>
          <w:rFonts w:ascii="Arial" w:hAnsi="Arial" w:cs="Arial"/>
          <w:color w:val="000000"/>
          <w:lang w:val="en-GB" w:eastAsia="en-GB"/>
        </w:rPr>
        <w:t xml:space="preserve"> </w:t>
      </w:r>
      <w:r w:rsidRPr="00210814">
        <w:rPr>
          <w:rFonts w:ascii="Arial" w:hAnsi="Arial" w:cs="Arial"/>
          <w:color w:val="000000"/>
          <w:lang w:val="en-GB" w:eastAsia="en-GB"/>
        </w:rPr>
        <w:t>health or social care organisation</w:t>
      </w:r>
      <w:r w:rsidR="00C26262">
        <w:rPr>
          <w:rFonts w:ascii="Arial" w:hAnsi="Arial" w:cs="Arial"/>
          <w:color w:val="000000"/>
          <w:lang w:val="en-GB" w:eastAsia="en-GB"/>
        </w:rPr>
        <w:t>, preferably a health professional,</w:t>
      </w:r>
      <w:r w:rsidRPr="00210814">
        <w:rPr>
          <w:rFonts w:ascii="Arial" w:hAnsi="Arial" w:cs="Arial"/>
          <w:color w:val="000000"/>
          <w:lang w:val="en-GB" w:eastAsia="en-GB"/>
        </w:rPr>
        <w:t xml:space="preserve"> who makes sure</w:t>
      </w:r>
      <w:r>
        <w:rPr>
          <w:rFonts w:ascii="Arial" w:hAnsi="Arial" w:cs="Arial"/>
          <w:color w:val="000000"/>
          <w:lang w:val="en-GB" w:eastAsia="en-GB"/>
        </w:rPr>
        <w:t xml:space="preserve"> </w:t>
      </w:r>
      <w:r w:rsidRPr="00210814">
        <w:rPr>
          <w:rFonts w:ascii="Arial" w:hAnsi="Arial" w:cs="Arial"/>
          <w:color w:val="000000"/>
          <w:lang w:val="en-GB" w:eastAsia="en-GB"/>
        </w:rPr>
        <w:t>that the personal information about those who use</w:t>
      </w:r>
      <w:r w:rsidR="00C26262">
        <w:rPr>
          <w:rFonts w:ascii="Arial" w:hAnsi="Arial" w:cs="Arial"/>
          <w:color w:val="000000"/>
          <w:lang w:val="en-GB" w:eastAsia="en-GB"/>
        </w:rPr>
        <w:t xml:space="preserve"> </w:t>
      </w:r>
      <w:r w:rsidRPr="00210814">
        <w:rPr>
          <w:rFonts w:ascii="Arial" w:hAnsi="Arial" w:cs="Arial"/>
          <w:color w:val="000000"/>
          <w:lang w:val="en-GB" w:eastAsia="en-GB"/>
        </w:rPr>
        <w:t>its services is used legally, ethically and</w:t>
      </w:r>
      <w:r>
        <w:rPr>
          <w:rFonts w:ascii="Arial" w:hAnsi="Arial" w:cs="Arial"/>
          <w:color w:val="000000"/>
          <w:lang w:val="en-GB" w:eastAsia="en-GB"/>
        </w:rPr>
        <w:t xml:space="preserve"> </w:t>
      </w:r>
      <w:r w:rsidRPr="00210814">
        <w:rPr>
          <w:rFonts w:ascii="Arial" w:hAnsi="Arial" w:cs="Arial"/>
          <w:color w:val="000000"/>
          <w:lang w:val="en-GB" w:eastAsia="en-GB"/>
        </w:rPr>
        <w:t>appropriately, and that confidentiality is</w:t>
      </w:r>
      <w:r>
        <w:rPr>
          <w:rFonts w:ascii="Arial" w:hAnsi="Arial" w:cs="Arial"/>
          <w:color w:val="000000"/>
          <w:lang w:val="en-GB" w:eastAsia="en-GB"/>
        </w:rPr>
        <w:t xml:space="preserve"> </w:t>
      </w:r>
      <w:r w:rsidRPr="00210814">
        <w:rPr>
          <w:rFonts w:ascii="Arial" w:hAnsi="Arial" w:cs="Arial"/>
          <w:color w:val="000000"/>
          <w:lang w:val="en-GB" w:eastAsia="en-GB"/>
        </w:rPr>
        <w:t>maintained.</w:t>
      </w:r>
      <w:r w:rsidR="00C26262">
        <w:rPr>
          <w:rFonts w:ascii="Arial" w:hAnsi="Arial" w:cs="Arial"/>
          <w:color w:val="000000"/>
          <w:lang w:val="en-GB" w:eastAsia="en-GB"/>
        </w:rPr>
        <w:t xml:space="preserve">  The Caldicott Guardian for the GP practice is:</w:t>
      </w:r>
    </w:p>
    <w:p w14:paraId="1CE481CA" w14:textId="77777777" w:rsidR="00210814" w:rsidRDefault="003B7613" w:rsidP="00A765F8">
      <w:p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Dr Salim Mohammad – 0161 357 2315</w:t>
      </w:r>
    </w:p>
    <w:p w14:paraId="0553E17A" w14:textId="77777777" w:rsidR="004752DF" w:rsidRPr="002F1D5C" w:rsidRDefault="004752DF" w:rsidP="00A765F8">
      <w:pPr>
        <w:spacing w:before="100" w:beforeAutospacing="1" w:after="100" w:afterAutospacing="1"/>
        <w:jc w:val="both"/>
        <w:rPr>
          <w:rFonts w:ascii="Arial" w:hAnsi="Arial" w:cs="Arial"/>
          <w:color w:val="000000"/>
          <w:u w:val="single"/>
          <w:lang w:val="en-GB" w:eastAsia="en-GB"/>
        </w:rPr>
      </w:pPr>
      <w:r w:rsidRPr="002F1D5C">
        <w:rPr>
          <w:rFonts w:ascii="Arial" w:hAnsi="Arial" w:cs="Arial"/>
          <w:color w:val="000000"/>
          <w:u w:val="single"/>
          <w:lang w:val="en-GB" w:eastAsia="en-GB"/>
        </w:rPr>
        <w:t>Data Protection Officer (DPO)</w:t>
      </w:r>
    </w:p>
    <w:p w14:paraId="7DFDB68B" w14:textId="77777777" w:rsidR="004752DF" w:rsidRDefault="004752DF" w:rsidP="004752DF">
      <w:pPr>
        <w:pStyle w:val="Default0"/>
        <w:spacing w:before="100" w:beforeAutospacing="1" w:after="100" w:afterAutospacing="1"/>
        <w:jc w:val="both"/>
        <w:rPr>
          <w:rFonts w:ascii="Arial" w:eastAsia="Times New Roman" w:hAnsi="Arial" w:cs="Arial"/>
          <w:color w:val="auto"/>
          <w:lang w:eastAsia="en-GB"/>
        </w:rPr>
      </w:pPr>
      <w:r>
        <w:rPr>
          <w:rFonts w:ascii="Arial" w:eastAsia="Times New Roman" w:hAnsi="Arial" w:cs="Arial"/>
          <w:color w:val="auto"/>
          <w:lang w:eastAsia="en-GB"/>
        </w:rPr>
        <w:t>Under GDPR all public bodies must nominate a Data Protection Officer.  The DPO is responsible for advising on compliance, training and awareness and is the main point of contact with the Information Commissioner</w:t>
      </w:r>
      <w:r w:rsidR="002F1D5C">
        <w:rPr>
          <w:rFonts w:ascii="Arial" w:eastAsia="Times New Roman" w:hAnsi="Arial" w:cs="Arial"/>
          <w:color w:val="auto"/>
          <w:lang w:eastAsia="en-GB"/>
        </w:rPr>
        <w:t>’s Office (ICO)</w:t>
      </w:r>
      <w:r>
        <w:rPr>
          <w:rFonts w:ascii="Arial" w:eastAsia="Times New Roman" w:hAnsi="Arial" w:cs="Arial"/>
          <w:color w:val="auto"/>
          <w:lang w:eastAsia="en-GB"/>
        </w:rPr>
        <w:t>.  The DPO for the practice is:</w:t>
      </w:r>
    </w:p>
    <w:p w14:paraId="0950FFAA" w14:textId="77777777" w:rsidR="003B7613" w:rsidRDefault="003B7613" w:rsidP="0033130A">
      <w:p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 xml:space="preserve">Jane Hill – LMC – 075951530417 </w:t>
      </w:r>
      <w:r w:rsidRPr="003B7613">
        <w:rPr>
          <w:rFonts w:ascii="Arial" w:hAnsi="Arial" w:cs="Arial"/>
          <w:color w:val="000000" w:themeColor="text1"/>
        </w:rPr>
        <w:t xml:space="preserve">E-mail: </w:t>
      </w:r>
      <w:hyperlink r:id="rId8" w:history="1">
        <w:r w:rsidRPr="003B7613">
          <w:rPr>
            <w:rStyle w:val="Hyperlink"/>
            <w:rFonts w:ascii="Arial" w:hAnsi="Arial" w:cs="Arial"/>
            <w:color w:val="000000" w:themeColor="text1"/>
          </w:rPr>
          <w:t>westpenninelmc@btconnect.com</w:t>
        </w:r>
      </w:hyperlink>
    </w:p>
    <w:p w14:paraId="036CD854" w14:textId="77777777" w:rsidR="001C10C6" w:rsidRPr="001C10C6" w:rsidRDefault="001C10C6" w:rsidP="00A765F8">
      <w:pPr>
        <w:pStyle w:val="NoSpacing"/>
        <w:jc w:val="both"/>
        <w:rPr>
          <w:rFonts w:ascii="Arial" w:hAnsi="Arial" w:cs="Arial"/>
          <w:lang w:val="en-GB" w:eastAsia="en-GB"/>
        </w:rPr>
      </w:pPr>
      <w:r w:rsidRPr="001C10C6">
        <w:rPr>
          <w:rFonts w:ascii="Arial" w:hAnsi="Arial" w:cs="Arial"/>
          <w:lang w:val="en"/>
        </w:rPr>
        <w:t>We will continually review and update this privacy notice to reflect changes in our services and to comply with changes in the Law.  When such changes occur, we will revise the last upd</w:t>
      </w:r>
      <w:r w:rsidR="00A765F8">
        <w:rPr>
          <w:rFonts w:ascii="Arial" w:hAnsi="Arial" w:cs="Arial"/>
          <w:lang w:val="en"/>
        </w:rPr>
        <w:t>ated date as documented in the v</w:t>
      </w:r>
      <w:r w:rsidRPr="001C10C6">
        <w:rPr>
          <w:rFonts w:ascii="Arial" w:hAnsi="Arial" w:cs="Arial"/>
          <w:lang w:val="en"/>
        </w:rPr>
        <w:t xml:space="preserve">ersion </w:t>
      </w:r>
      <w:r w:rsidR="00800CBA">
        <w:rPr>
          <w:rFonts w:ascii="Arial" w:hAnsi="Arial" w:cs="Arial"/>
          <w:lang w:val="en"/>
        </w:rPr>
        <w:t>status in the header</w:t>
      </w:r>
      <w:r w:rsidRPr="001C10C6">
        <w:rPr>
          <w:rFonts w:ascii="Arial" w:hAnsi="Arial" w:cs="Arial"/>
          <w:lang w:val="en"/>
        </w:rPr>
        <w:t xml:space="preserve"> of this document.</w:t>
      </w:r>
      <w:r w:rsidRPr="001C10C6">
        <w:rPr>
          <w:rFonts w:ascii="Arial" w:hAnsi="Arial" w:cs="Arial"/>
          <w:lang w:val="en-GB" w:eastAsia="en-GB"/>
        </w:rPr>
        <w:t xml:space="preserve"> </w:t>
      </w:r>
    </w:p>
    <w:p w14:paraId="01B3D181" w14:textId="77777777" w:rsidR="00510890" w:rsidRDefault="00510890" w:rsidP="00A765F8">
      <w:pPr>
        <w:spacing w:before="100" w:beforeAutospacing="1" w:after="100" w:afterAutospacing="1"/>
        <w:jc w:val="both"/>
        <w:rPr>
          <w:rFonts w:ascii="Arial" w:hAnsi="Arial" w:cs="Arial"/>
          <w:b/>
          <w:color w:val="0070C0"/>
          <w:sz w:val="32"/>
          <w:szCs w:val="32"/>
          <w:lang w:val="en-GB" w:eastAsia="en-GB"/>
        </w:rPr>
      </w:pPr>
    </w:p>
    <w:p w14:paraId="4554D81F" w14:textId="77777777" w:rsidR="000476D0" w:rsidRDefault="000476D0" w:rsidP="00A765F8">
      <w:pPr>
        <w:spacing w:before="100" w:beforeAutospacing="1" w:after="100" w:afterAutospacing="1"/>
        <w:jc w:val="both"/>
        <w:rPr>
          <w:rFonts w:ascii="Arial" w:hAnsi="Arial" w:cs="Arial"/>
          <w:b/>
          <w:color w:val="0070C0"/>
          <w:sz w:val="32"/>
          <w:szCs w:val="32"/>
          <w:lang w:val="en-GB" w:eastAsia="en-GB"/>
        </w:rPr>
      </w:pPr>
    </w:p>
    <w:p w14:paraId="6A79042C" w14:textId="77777777" w:rsidR="00510890" w:rsidRDefault="00510890" w:rsidP="00A765F8">
      <w:pPr>
        <w:spacing w:before="100" w:beforeAutospacing="1" w:after="100" w:afterAutospacing="1"/>
        <w:jc w:val="both"/>
        <w:rPr>
          <w:rFonts w:ascii="Arial" w:hAnsi="Arial" w:cs="Arial"/>
          <w:b/>
          <w:color w:val="0070C0"/>
          <w:sz w:val="32"/>
          <w:szCs w:val="32"/>
          <w:lang w:val="en-GB" w:eastAsia="en-GB"/>
        </w:rPr>
      </w:pPr>
    </w:p>
    <w:p w14:paraId="3FA202AC" w14:textId="77777777" w:rsidR="00510890" w:rsidRDefault="00510890" w:rsidP="00A765F8">
      <w:pPr>
        <w:spacing w:before="100" w:beforeAutospacing="1" w:after="100" w:afterAutospacing="1"/>
        <w:jc w:val="both"/>
        <w:rPr>
          <w:rFonts w:ascii="Arial" w:hAnsi="Arial" w:cs="Arial"/>
          <w:b/>
          <w:color w:val="0070C0"/>
          <w:sz w:val="32"/>
          <w:szCs w:val="32"/>
          <w:lang w:val="en-GB" w:eastAsia="en-GB"/>
        </w:rPr>
      </w:pPr>
    </w:p>
    <w:p w14:paraId="20FCF080" w14:textId="77777777" w:rsidR="00D30F17" w:rsidRDefault="00D30F17" w:rsidP="00A765F8">
      <w:pPr>
        <w:spacing w:before="100" w:beforeAutospacing="1" w:after="100" w:afterAutospacing="1"/>
        <w:jc w:val="both"/>
        <w:rPr>
          <w:rFonts w:ascii="Arial" w:hAnsi="Arial" w:cs="Arial"/>
          <w:b/>
          <w:color w:val="0070C0"/>
          <w:sz w:val="32"/>
          <w:szCs w:val="32"/>
          <w:lang w:val="en-GB" w:eastAsia="en-GB"/>
        </w:rPr>
      </w:pPr>
    </w:p>
    <w:p w14:paraId="454D6689" w14:textId="45567615" w:rsidR="00472F3B" w:rsidRPr="00C54FF7" w:rsidRDefault="00EA060A" w:rsidP="00A765F8">
      <w:pPr>
        <w:spacing w:before="100" w:beforeAutospacing="1" w:after="100" w:afterAutospacing="1"/>
        <w:jc w:val="both"/>
        <w:rPr>
          <w:rFonts w:ascii="Arial" w:hAnsi="Arial" w:cs="Arial"/>
          <w:b/>
          <w:color w:val="0070C0"/>
          <w:sz w:val="32"/>
          <w:szCs w:val="32"/>
          <w:lang w:val="en-GB" w:eastAsia="en-GB"/>
        </w:rPr>
      </w:pPr>
      <w:r w:rsidRPr="00C54FF7">
        <w:rPr>
          <w:rFonts w:ascii="Arial" w:hAnsi="Arial" w:cs="Arial"/>
          <w:b/>
          <w:color w:val="0070C0"/>
          <w:sz w:val="32"/>
          <w:szCs w:val="32"/>
          <w:lang w:val="en-GB" w:eastAsia="en-GB"/>
        </w:rPr>
        <w:lastRenderedPageBreak/>
        <w:t xml:space="preserve">What </w:t>
      </w:r>
      <w:r w:rsidR="00472F3B" w:rsidRPr="00C54FF7">
        <w:rPr>
          <w:rFonts w:ascii="Arial" w:hAnsi="Arial" w:cs="Arial"/>
          <w:b/>
          <w:color w:val="0070C0"/>
          <w:sz w:val="32"/>
          <w:szCs w:val="32"/>
          <w:lang w:val="en-GB" w:eastAsia="en-GB"/>
        </w:rPr>
        <w:t>we do?</w:t>
      </w:r>
    </w:p>
    <w:p w14:paraId="0F40E847" w14:textId="62F3F18E" w:rsidR="00ED2724" w:rsidRDefault="00472F3B"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are here to provide care and treatment to you as our patients.  In order to do this, t</w:t>
      </w:r>
      <w:r w:rsidR="00BF6E08" w:rsidRPr="001C10C6">
        <w:rPr>
          <w:rFonts w:ascii="Arial" w:hAnsi="Arial" w:cs="Arial"/>
          <w:color w:val="000000"/>
          <w:lang w:val="en-GB" w:eastAsia="en-GB"/>
        </w:rPr>
        <w:t xml:space="preserve">he </w:t>
      </w:r>
      <w:r w:rsidR="0036647B" w:rsidRPr="001C10C6">
        <w:rPr>
          <w:rFonts w:ascii="Arial" w:hAnsi="Arial" w:cs="Arial"/>
          <w:color w:val="000000"/>
          <w:lang w:val="en-GB" w:eastAsia="en-GB"/>
        </w:rPr>
        <w:t xml:space="preserve">GP practice keeps personal </w:t>
      </w:r>
      <w:r w:rsidR="00D81EA2">
        <w:rPr>
          <w:rFonts w:ascii="Arial" w:hAnsi="Arial" w:cs="Arial"/>
          <w:color w:val="000000"/>
          <w:lang w:val="en-GB" w:eastAsia="en-GB"/>
        </w:rPr>
        <w:t xml:space="preserve">demographic </w:t>
      </w:r>
      <w:r w:rsidR="0036647B" w:rsidRPr="001C10C6">
        <w:rPr>
          <w:rFonts w:ascii="Arial" w:hAnsi="Arial" w:cs="Arial"/>
          <w:color w:val="000000"/>
          <w:lang w:val="en-GB" w:eastAsia="en-GB"/>
        </w:rPr>
        <w:t>data about you such as your name, address, date of birth, telephone numbers, email address, NHS Number etc and yo</w:t>
      </w:r>
      <w:r w:rsidR="00ED2724">
        <w:rPr>
          <w:rFonts w:ascii="Arial" w:hAnsi="Arial" w:cs="Arial"/>
          <w:color w:val="000000"/>
          <w:lang w:val="en-GB" w:eastAsia="en-GB"/>
        </w:rPr>
        <w:t>ur health and care information.</w:t>
      </w:r>
      <w:r w:rsidR="00444F1A">
        <w:rPr>
          <w:rFonts w:ascii="Arial" w:hAnsi="Arial" w:cs="Arial"/>
          <w:color w:val="000000"/>
          <w:lang w:val="en-GB" w:eastAsia="en-GB"/>
        </w:rPr>
        <w:t xml:space="preserve">  </w:t>
      </w:r>
      <w:r w:rsidR="00ED2724" w:rsidRPr="001C10C6">
        <w:rPr>
          <w:rFonts w:ascii="Arial" w:hAnsi="Arial" w:cs="Arial"/>
          <w:color w:val="000000"/>
          <w:lang w:val="en-GB" w:eastAsia="en-GB"/>
        </w:rPr>
        <w:t>Information is needed so we can provide you with the best possible health and care.</w:t>
      </w:r>
      <w:r w:rsidR="00ED2724">
        <w:rPr>
          <w:rFonts w:ascii="Arial" w:hAnsi="Arial" w:cs="Arial"/>
          <w:color w:val="000000"/>
          <w:lang w:val="en-GB" w:eastAsia="en-GB"/>
        </w:rPr>
        <w:t xml:space="preserve">  We also use your data to:</w:t>
      </w:r>
    </w:p>
    <w:p w14:paraId="481B929B"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C</w:t>
      </w:r>
      <w:r w:rsidRPr="001C10C6">
        <w:rPr>
          <w:rFonts w:ascii="Arial" w:hAnsi="Arial" w:cs="Arial"/>
          <w:color w:val="000000"/>
          <w:lang w:val="en-GB" w:eastAsia="en-GB"/>
        </w:rPr>
        <w:t>onfirm your identity to provide these services an</w:t>
      </w:r>
      <w:r>
        <w:rPr>
          <w:rFonts w:ascii="Arial" w:hAnsi="Arial" w:cs="Arial"/>
          <w:color w:val="000000"/>
          <w:lang w:val="en-GB" w:eastAsia="en-GB"/>
        </w:rPr>
        <w:t>d those of your family / carers</w:t>
      </w:r>
    </w:p>
    <w:p w14:paraId="64D42198"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Understand your needs to provid</w:t>
      </w:r>
      <w:r>
        <w:rPr>
          <w:rFonts w:ascii="Arial" w:hAnsi="Arial" w:cs="Arial"/>
          <w:color w:val="000000"/>
          <w:lang w:val="en-GB" w:eastAsia="en-GB"/>
        </w:rPr>
        <w:t>e the services that you request</w:t>
      </w:r>
    </w:p>
    <w:p w14:paraId="3919A387"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Obtain your opinion on our services</w:t>
      </w:r>
      <w:r>
        <w:rPr>
          <w:rFonts w:ascii="Arial" w:hAnsi="Arial" w:cs="Arial"/>
          <w:color w:val="000000"/>
          <w:lang w:val="en-GB" w:eastAsia="en-GB"/>
        </w:rPr>
        <w:t xml:space="preserve"> (with consent)</w:t>
      </w:r>
    </w:p>
    <w:p w14:paraId="27A34DAF"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Prevent and detect fraud and corrup</w:t>
      </w:r>
      <w:r>
        <w:rPr>
          <w:rFonts w:ascii="Arial" w:hAnsi="Arial" w:cs="Arial"/>
          <w:color w:val="000000"/>
          <w:lang w:val="en-GB" w:eastAsia="en-GB"/>
        </w:rPr>
        <w:t>tion in the use of public funds</w:t>
      </w:r>
    </w:p>
    <w:p w14:paraId="3EE7EBAC"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Make sure we meet our statutory obligations, including those relat</w:t>
      </w:r>
      <w:r>
        <w:rPr>
          <w:rFonts w:ascii="Arial" w:hAnsi="Arial" w:cs="Arial"/>
          <w:color w:val="000000"/>
          <w:lang w:val="en-GB" w:eastAsia="en-GB"/>
        </w:rPr>
        <w:t>ed to diversity and equalities</w:t>
      </w:r>
      <w:r w:rsidRPr="001C10C6">
        <w:rPr>
          <w:rFonts w:ascii="Arial" w:hAnsi="Arial" w:cs="Arial"/>
          <w:color w:val="000000"/>
          <w:lang w:val="en-GB" w:eastAsia="en-GB"/>
        </w:rPr>
        <w:t xml:space="preserve"> </w:t>
      </w:r>
    </w:p>
    <w:p w14:paraId="6248E8B1" w14:textId="77777777" w:rsidR="00ED2724" w:rsidRPr="00ED2724"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ED2724">
        <w:rPr>
          <w:rFonts w:ascii="Arial" w:hAnsi="Arial" w:cs="Arial"/>
          <w:color w:val="000000"/>
          <w:lang w:val="en-GB" w:eastAsia="en-GB"/>
        </w:rPr>
        <w:t>Adhere to a legal requirement that will allow us to use or provide information (e.g. a formal Court Order or legislation)</w:t>
      </w:r>
    </w:p>
    <w:p w14:paraId="2213CBE2" w14:textId="77777777" w:rsidR="00D81EA2" w:rsidRPr="00C54FF7" w:rsidRDefault="00ED2724" w:rsidP="00A765F8">
      <w:pPr>
        <w:spacing w:before="100" w:beforeAutospacing="1" w:after="100" w:afterAutospacing="1"/>
        <w:jc w:val="both"/>
        <w:rPr>
          <w:rFonts w:ascii="Arial" w:hAnsi="Arial" w:cs="Arial"/>
          <w:b/>
          <w:color w:val="0070C0"/>
          <w:sz w:val="32"/>
          <w:szCs w:val="32"/>
          <w:lang w:val="en-GB" w:eastAsia="en-GB"/>
        </w:rPr>
      </w:pPr>
      <w:r w:rsidRPr="00C54FF7">
        <w:rPr>
          <w:rFonts w:ascii="Arial" w:hAnsi="Arial" w:cs="Arial"/>
          <w:b/>
          <w:color w:val="0070C0"/>
          <w:sz w:val="32"/>
          <w:szCs w:val="32"/>
          <w:lang w:val="en-GB" w:eastAsia="en-GB"/>
        </w:rPr>
        <w:t>Definition</w:t>
      </w:r>
      <w:r w:rsidR="00D81EA2" w:rsidRPr="00C54FF7">
        <w:rPr>
          <w:rFonts w:ascii="Arial" w:hAnsi="Arial" w:cs="Arial"/>
          <w:b/>
          <w:color w:val="0070C0"/>
          <w:sz w:val="32"/>
          <w:szCs w:val="32"/>
          <w:lang w:val="en-GB" w:eastAsia="en-GB"/>
        </w:rPr>
        <w:t xml:space="preserve"> of Data Types</w:t>
      </w:r>
    </w:p>
    <w:p w14:paraId="6C81610F" w14:textId="77777777" w:rsidR="00C54FF7" w:rsidRPr="00C54FF7" w:rsidRDefault="00C54FF7" w:rsidP="00A765F8">
      <w:pPr>
        <w:spacing w:before="100" w:beforeAutospacing="1" w:after="100" w:afterAutospacing="1"/>
        <w:jc w:val="both"/>
        <w:rPr>
          <w:rFonts w:ascii="Arial" w:hAnsi="Arial" w:cs="Arial"/>
          <w:color w:val="000000"/>
          <w:lang w:val="en-GB" w:eastAsia="en-GB"/>
        </w:rPr>
      </w:pPr>
      <w:r w:rsidRPr="00C54FF7">
        <w:rPr>
          <w:rFonts w:ascii="Arial" w:hAnsi="Arial" w:cs="Arial"/>
          <w:color w:val="000000"/>
          <w:lang w:val="en-GB" w:eastAsia="en-GB"/>
        </w:rPr>
        <w:t>We use the following types of information</w:t>
      </w:r>
      <w:r w:rsidR="00F32726">
        <w:rPr>
          <w:rFonts w:ascii="Arial" w:hAnsi="Arial" w:cs="Arial"/>
          <w:color w:val="000000"/>
          <w:lang w:val="en-GB" w:eastAsia="en-GB"/>
        </w:rPr>
        <w:t xml:space="preserve"> </w:t>
      </w:r>
      <w:r w:rsidRPr="00C54FF7">
        <w:rPr>
          <w:rFonts w:ascii="Arial" w:hAnsi="Arial" w:cs="Arial"/>
          <w:color w:val="000000"/>
          <w:lang w:val="en-GB" w:eastAsia="en-GB"/>
        </w:rPr>
        <w:t>/</w:t>
      </w:r>
      <w:r w:rsidR="00F32726">
        <w:rPr>
          <w:rFonts w:ascii="Arial" w:hAnsi="Arial" w:cs="Arial"/>
          <w:color w:val="000000"/>
          <w:lang w:val="en-GB" w:eastAsia="en-GB"/>
        </w:rPr>
        <w:t xml:space="preserve"> </w:t>
      </w:r>
      <w:r w:rsidRPr="00C54FF7">
        <w:rPr>
          <w:rFonts w:ascii="Arial" w:hAnsi="Arial" w:cs="Arial"/>
          <w:color w:val="000000"/>
          <w:lang w:val="en-GB" w:eastAsia="en-GB"/>
        </w:rPr>
        <w:t>data:</w:t>
      </w:r>
    </w:p>
    <w:p w14:paraId="3A7572FD" w14:textId="77777777" w:rsidR="00C54FF7" w:rsidRDefault="00C54FF7" w:rsidP="002F1D5C">
      <w:pPr>
        <w:spacing w:before="100" w:beforeAutospacing="1" w:after="100" w:afterAutospacing="1"/>
        <w:rPr>
          <w:rFonts w:ascii="Arial" w:hAnsi="Arial" w:cs="Arial"/>
          <w:color w:val="000000"/>
          <w:lang w:val="en-GB" w:eastAsia="en-GB"/>
        </w:rPr>
      </w:pPr>
      <w:r w:rsidRPr="00C54FF7">
        <w:rPr>
          <w:rFonts w:ascii="Arial" w:hAnsi="Arial" w:cs="Arial"/>
          <w:color w:val="000000"/>
          <w:u w:val="single"/>
          <w:lang w:val="en-GB" w:eastAsia="en-GB"/>
        </w:rPr>
        <w:t>Personal Data</w:t>
      </w:r>
      <w:r w:rsidR="002F1D5C">
        <w:rPr>
          <w:rFonts w:ascii="Arial" w:hAnsi="Arial" w:cs="Arial"/>
          <w:color w:val="000000"/>
          <w:u w:val="single"/>
          <w:lang w:val="en-GB" w:eastAsia="en-GB"/>
        </w:rPr>
        <w:br/>
      </w:r>
      <w:r>
        <w:rPr>
          <w:rFonts w:ascii="Arial" w:hAnsi="Arial" w:cs="Arial"/>
          <w:color w:val="000000"/>
          <w:lang w:val="en-GB" w:eastAsia="en-GB"/>
        </w:rPr>
        <w:t>This contains</w:t>
      </w:r>
      <w:r w:rsidRPr="00C54FF7">
        <w:rPr>
          <w:rFonts w:ascii="Arial" w:hAnsi="Arial" w:cs="Arial"/>
          <w:color w:val="000000"/>
          <w:lang w:val="en-GB" w:eastAsia="en-GB"/>
        </w:rPr>
        <w:t xml:space="preserve"> details that identify individuals</w:t>
      </w:r>
      <w:r>
        <w:rPr>
          <w:rFonts w:ascii="Arial" w:hAnsi="Arial" w:cs="Arial"/>
          <w:color w:val="000000"/>
          <w:lang w:val="en-GB" w:eastAsia="en-GB"/>
        </w:rPr>
        <w:t xml:space="preserve"> even from one data item or a combination of data items</w:t>
      </w:r>
      <w:r w:rsidRPr="00C54FF7">
        <w:rPr>
          <w:rFonts w:ascii="Arial" w:hAnsi="Arial" w:cs="Arial"/>
          <w:color w:val="000000"/>
          <w:lang w:val="en-GB" w:eastAsia="en-GB"/>
        </w:rPr>
        <w:t xml:space="preserve">. The following are </w:t>
      </w:r>
      <w:r>
        <w:rPr>
          <w:rFonts w:ascii="Arial" w:hAnsi="Arial" w:cs="Arial"/>
          <w:color w:val="000000"/>
          <w:lang w:val="en-GB" w:eastAsia="en-GB"/>
        </w:rPr>
        <w:t xml:space="preserve">demographic </w:t>
      </w:r>
      <w:r w:rsidRPr="00C54FF7">
        <w:rPr>
          <w:rFonts w:ascii="Arial" w:hAnsi="Arial" w:cs="Arial"/>
          <w:color w:val="000000"/>
          <w:lang w:val="en-GB" w:eastAsia="en-GB"/>
        </w:rPr>
        <w:t>data items that are considered identifiable</w:t>
      </w:r>
      <w:r>
        <w:rPr>
          <w:rFonts w:ascii="Arial" w:hAnsi="Arial" w:cs="Arial"/>
          <w:color w:val="000000"/>
          <w:lang w:val="en-GB" w:eastAsia="en-GB"/>
        </w:rPr>
        <w:t xml:space="preserve"> such as</w:t>
      </w:r>
      <w:r w:rsidRPr="00C54FF7">
        <w:rPr>
          <w:rFonts w:ascii="Arial" w:hAnsi="Arial" w:cs="Arial"/>
          <w:color w:val="000000"/>
          <w:lang w:val="en-GB" w:eastAsia="en-GB"/>
        </w:rPr>
        <w:t xml:space="preserve"> name, address, NHS Number, </w:t>
      </w:r>
      <w:r>
        <w:rPr>
          <w:rFonts w:ascii="Arial" w:hAnsi="Arial" w:cs="Arial"/>
          <w:color w:val="000000"/>
          <w:lang w:val="en-GB" w:eastAsia="en-GB"/>
        </w:rPr>
        <w:t>full postcode, date of birth. Under GDPR, this now includes location data and online identifiers.</w:t>
      </w:r>
    </w:p>
    <w:p w14:paraId="46C9152C" w14:textId="77777777" w:rsidR="00F32726" w:rsidRPr="00F32726" w:rsidRDefault="00C54FF7" w:rsidP="007B6E46">
      <w:pPr>
        <w:spacing w:before="100" w:beforeAutospacing="1" w:after="100" w:afterAutospacing="1"/>
        <w:rPr>
          <w:rFonts w:ascii="Arial" w:hAnsi="Arial" w:cs="Arial"/>
          <w:color w:val="000000"/>
          <w:u w:val="single"/>
          <w:lang w:val="en-GB" w:eastAsia="en-GB"/>
        </w:rPr>
      </w:pPr>
      <w:r w:rsidRPr="00F32726">
        <w:rPr>
          <w:rFonts w:ascii="Arial" w:hAnsi="Arial" w:cs="Arial"/>
          <w:color w:val="000000"/>
          <w:u w:val="single"/>
          <w:lang w:val="en-GB" w:eastAsia="en-GB"/>
        </w:rPr>
        <w:t>Special categories of data (previously known as sensitive data)</w:t>
      </w:r>
      <w:r w:rsidR="00F32726">
        <w:rPr>
          <w:rFonts w:ascii="Arial" w:hAnsi="Arial" w:cs="Arial"/>
          <w:color w:val="000000"/>
          <w:u w:val="single"/>
          <w:lang w:val="en-GB" w:eastAsia="en-GB"/>
        </w:rPr>
        <w:br/>
      </w:r>
      <w:r w:rsidR="00F32726">
        <w:rPr>
          <w:rFonts w:ascii="Arial" w:hAnsi="Arial" w:cs="Arial"/>
          <w:color w:val="000000"/>
        </w:rPr>
        <w:t>T</w:t>
      </w:r>
      <w:r w:rsidR="00F32726" w:rsidRPr="00F32726">
        <w:rPr>
          <w:rFonts w:ascii="Arial" w:hAnsi="Arial" w:cs="Arial"/>
          <w:color w:val="000000"/>
        </w:rPr>
        <w:t xml:space="preserve">his </w:t>
      </w:r>
      <w:r w:rsidR="00F32726">
        <w:rPr>
          <w:rFonts w:ascii="Arial" w:hAnsi="Arial" w:cs="Arial"/>
          <w:color w:val="000000"/>
        </w:rPr>
        <w:t>is</w:t>
      </w:r>
      <w:r w:rsidR="00F32726" w:rsidRPr="00F32726">
        <w:rPr>
          <w:rFonts w:ascii="Arial" w:hAnsi="Arial" w:cs="Arial"/>
          <w:color w:val="000000"/>
        </w:rPr>
        <w:t xml:space="preserve"> personal data consisting of information as to: race, ethnic or</w:t>
      </w:r>
      <w:r w:rsidR="00F32726">
        <w:rPr>
          <w:rFonts w:ascii="Arial" w:hAnsi="Arial" w:cs="Arial"/>
          <w:color w:val="000000"/>
        </w:rPr>
        <w:t>igin, political opinions, health</w:t>
      </w:r>
      <w:r w:rsidR="00F32726" w:rsidRPr="00F32726">
        <w:rPr>
          <w:rFonts w:ascii="Arial" w:hAnsi="Arial" w:cs="Arial"/>
          <w:color w:val="000000"/>
        </w:rPr>
        <w:t>, religious beliefs, trad</w:t>
      </w:r>
      <w:r w:rsidR="00F32726">
        <w:rPr>
          <w:rFonts w:ascii="Arial" w:hAnsi="Arial" w:cs="Arial"/>
          <w:color w:val="000000"/>
        </w:rPr>
        <w:t>e union membership, sexual life and</w:t>
      </w:r>
      <w:r w:rsidR="00F32726" w:rsidRPr="00F32726">
        <w:rPr>
          <w:rFonts w:ascii="Arial" w:hAnsi="Arial" w:cs="Arial"/>
          <w:color w:val="000000"/>
        </w:rPr>
        <w:t xml:space="preserve"> previous criminal convictions</w:t>
      </w:r>
      <w:r w:rsidR="00F32726">
        <w:rPr>
          <w:rFonts w:ascii="Arial" w:hAnsi="Arial" w:cs="Arial"/>
          <w:color w:val="000000"/>
        </w:rPr>
        <w:t>. Under GDPR, this now includes biometric data and genetic data.</w:t>
      </w:r>
    </w:p>
    <w:p w14:paraId="2B3E1AD8" w14:textId="77777777" w:rsidR="00F32726" w:rsidRDefault="00F32726" w:rsidP="007B6E46">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Personal Confidential Data (PCD)</w:t>
      </w:r>
      <w:r>
        <w:rPr>
          <w:rFonts w:ascii="Arial" w:hAnsi="Arial" w:cs="Arial"/>
          <w:color w:val="000000"/>
          <w:lang w:val="en-GB" w:eastAsia="en-GB"/>
        </w:rPr>
        <w:br/>
      </w:r>
      <w:r w:rsidRPr="00F32726">
        <w:rPr>
          <w:rFonts w:ascii="Arial" w:hAnsi="Arial" w:cs="Arial"/>
          <w:color w:val="000000"/>
          <w:lang w:val="en-GB" w:eastAsia="en-GB"/>
        </w:rPr>
        <w:t xml:space="preserve">This term </w:t>
      </w:r>
      <w:r>
        <w:rPr>
          <w:rFonts w:ascii="Arial" w:hAnsi="Arial" w:cs="Arial"/>
          <w:color w:val="000000"/>
          <w:lang w:val="en-GB" w:eastAsia="en-GB"/>
        </w:rPr>
        <w:t xml:space="preserve">came from the </w:t>
      </w:r>
      <w:hyperlink r:id="rId9" w:history="1">
        <w:r w:rsidRPr="00F32726">
          <w:rPr>
            <w:rStyle w:val="Hyperlink"/>
            <w:rFonts w:ascii="Arial" w:hAnsi="Arial" w:cs="Arial"/>
            <w:lang w:val="en-GB" w:eastAsia="en-GB"/>
          </w:rPr>
          <w:t>Caldicott review</w:t>
        </w:r>
      </w:hyperlink>
      <w:r>
        <w:rPr>
          <w:rFonts w:ascii="Arial" w:hAnsi="Arial" w:cs="Arial"/>
          <w:color w:val="000000"/>
          <w:lang w:val="en-GB" w:eastAsia="en-GB"/>
        </w:rPr>
        <w:t xml:space="preserve"> undertaken in 2013 and </w:t>
      </w:r>
      <w:r w:rsidRPr="00F32726">
        <w:rPr>
          <w:rFonts w:ascii="Arial" w:hAnsi="Arial" w:cs="Arial"/>
          <w:color w:val="000000"/>
          <w:lang w:val="en-GB" w:eastAsia="en-GB"/>
        </w:rPr>
        <w:t>describes personal information about identified or</w:t>
      </w:r>
      <w:r>
        <w:rPr>
          <w:rFonts w:ascii="Arial" w:hAnsi="Arial" w:cs="Arial"/>
          <w:color w:val="000000"/>
          <w:lang w:val="en-GB" w:eastAsia="en-GB"/>
        </w:rPr>
        <w:t xml:space="preserve"> </w:t>
      </w:r>
      <w:r w:rsidRPr="00F32726">
        <w:rPr>
          <w:rFonts w:ascii="Arial" w:hAnsi="Arial" w:cs="Arial"/>
          <w:color w:val="000000"/>
          <w:lang w:val="en-GB" w:eastAsia="en-GB"/>
        </w:rPr>
        <w:t xml:space="preserve">identifiable individuals, which should be kept private or secret. </w:t>
      </w:r>
      <w:r>
        <w:rPr>
          <w:rFonts w:ascii="Arial" w:hAnsi="Arial" w:cs="Arial"/>
          <w:color w:val="000000"/>
          <w:lang w:val="en-GB" w:eastAsia="en-GB"/>
        </w:rPr>
        <w:t>It includes personal data and special categories of data</w:t>
      </w:r>
      <w:r w:rsidRPr="00F32726">
        <w:rPr>
          <w:rFonts w:ascii="Arial" w:hAnsi="Arial" w:cs="Arial"/>
          <w:color w:val="000000"/>
          <w:lang w:val="en-GB" w:eastAsia="en-GB"/>
        </w:rPr>
        <w:t xml:space="preserve"> but it is adapted to include</w:t>
      </w:r>
      <w:r>
        <w:rPr>
          <w:rFonts w:ascii="Arial" w:hAnsi="Arial" w:cs="Arial"/>
          <w:color w:val="000000"/>
          <w:lang w:val="en-GB" w:eastAsia="en-GB"/>
        </w:rPr>
        <w:t xml:space="preserve"> </w:t>
      </w:r>
      <w:r w:rsidRPr="00F32726">
        <w:rPr>
          <w:rFonts w:ascii="Arial" w:hAnsi="Arial" w:cs="Arial"/>
          <w:color w:val="000000"/>
          <w:lang w:val="en-GB" w:eastAsia="en-GB"/>
        </w:rPr>
        <w:t>dead as well as living people and ‘confidential’ includes both information ‘given in</w:t>
      </w:r>
      <w:r>
        <w:rPr>
          <w:rFonts w:ascii="Arial" w:hAnsi="Arial" w:cs="Arial"/>
          <w:color w:val="000000"/>
          <w:lang w:val="en-GB" w:eastAsia="en-GB"/>
        </w:rPr>
        <w:t xml:space="preserve"> </w:t>
      </w:r>
      <w:r w:rsidRPr="00F32726">
        <w:rPr>
          <w:rFonts w:ascii="Arial" w:hAnsi="Arial" w:cs="Arial"/>
          <w:color w:val="000000"/>
          <w:lang w:val="en-GB" w:eastAsia="en-GB"/>
        </w:rPr>
        <w:t>confidence’ and ‘that which is owed a duty of confidence’</w:t>
      </w:r>
      <w:r>
        <w:rPr>
          <w:rFonts w:ascii="Arial" w:hAnsi="Arial" w:cs="Arial"/>
          <w:color w:val="000000"/>
          <w:lang w:val="en-GB" w:eastAsia="en-GB"/>
        </w:rPr>
        <w:t>.</w:t>
      </w:r>
      <w:r w:rsidRPr="00F32726">
        <w:rPr>
          <w:rFonts w:ascii="Arial" w:hAnsi="Arial" w:cs="Arial"/>
          <w:color w:val="000000"/>
          <w:lang w:val="en-GB" w:eastAsia="en-GB"/>
        </w:rPr>
        <w:t xml:space="preserve"> </w:t>
      </w:r>
    </w:p>
    <w:p w14:paraId="08988C7D" w14:textId="77777777" w:rsidR="00C54FF7"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Pseudonymised Data</w:t>
      </w:r>
      <w:r w:rsidR="00F32726" w:rsidRPr="00F32726">
        <w:rPr>
          <w:rFonts w:ascii="Arial" w:hAnsi="Arial" w:cs="Arial"/>
          <w:color w:val="000000"/>
          <w:u w:val="single"/>
          <w:lang w:val="en-GB" w:eastAsia="en-GB"/>
        </w:rPr>
        <w:t xml:space="preserve"> or Coded Data</w:t>
      </w:r>
      <w:r>
        <w:rPr>
          <w:rFonts w:ascii="Arial" w:hAnsi="Arial" w:cs="Arial"/>
          <w:color w:val="000000"/>
          <w:lang w:val="en-GB" w:eastAsia="en-GB"/>
        </w:rPr>
        <w:br/>
        <w:t>I</w:t>
      </w:r>
      <w:r w:rsidRPr="00C54FF7">
        <w:rPr>
          <w:rFonts w:ascii="Arial" w:hAnsi="Arial" w:cs="Arial"/>
          <w:color w:val="000000"/>
          <w:lang w:val="en-GB" w:eastAsia="en-GB"/>
        </w:rPr>
        <w:t>ndividual-level information where individuals can be distinguished by using a coded reference, which does not reveal their ‘real world’ identity. When data has been pseudonymised it still retains a level of detail in the replaced data</w:t>
      </w:r>
      <w:r>
        <w:rPr>
          <w:rFonts w:ascii="Arial" w:hAnsi="Arial" w:cs="Arial"/>
          <w:color w:val="000000"/>
          <w:lang w:val="en-GB" w:eastAsia="en-GB"/>
        </w:rPr>
        <w:t xml:space="preserve"> by use of a key / code or </w:t>
      </w:r>
      <w:r w:rsidR="00F32726">
        <w:rPr>
          <w:rFonts w:ascii="Arial" w:hAnsi="Arial" w:cs="Arial"/>
          <w:color w:val="000000"/>
          <w:lang w:val="en-GB" w:eastAsia="en-GB"/>
        </w:rPr>
        <w:t>pseudonym</w:t>
      </w:r>
      <w:r w:rsidRPr="00C54FF7">
        <w:rPr>
          <w:rFonts w:ascii="Arial" w:hAnsi="Arial" w:cs="Arial"/>
          <w:color w:val="000000"/>
          <w:lang w:val="en-GB" w:eastAsia="en-GB"/>
        </w:rPr>
        <w:t xml:space="preserve"> that should allow tracking back of th</w:t>
      </w:r>
      <w:r>
        <w:rPr>
          <w:rFonts w:ascii="Arial" w:hAnsi="Arial" w:cs="Arial"/>
          <w:color w:val="000000"/>
          <w:lang w:val="en-GB" w:eastAsia="en-GB"/>
        </w:rPr>
        <w:t xml:space="preserve">e data to its original state. </w:t>
      </w:r>
    </w:p>
    <w:p w14:paraId="5F525DD7" w14:textId="77777777" w:rsidR="00C54FF7"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lastRenderedPageBreak/>
        <w:t>Anonymised Data</w:t>
      </w:r>
      <w:r>
        <w:rPr>
          <w:rFonts w:ascii="Arial" w:hAnsi="Arial" w:cs="Arial"/>
          <w:color w:val="000000"/>
          <w:lang w:val="en-GB" w:eastAsia="en-GB"/>
        </w:rPr>
        <w:br/>
        <w:t>This is data</w:t>
      </w:r>
      <w:r w:rsidRPr="00C54FF7">
        <w:rPr>
          <w:rFonts w:ascii="Arial" w:hAnsi="Arial" w:cs="Arial"/>
          <w:color w:val="000000"/>
          <w:lang w:val="en-GB" w:eastAsia="en-GB"/>
        </w:rPr>
        <w:t xml:space="preserve"> about individuals but with all identifying details removed. Data can be considered anonymised when it does not allow identification of the individuals to whom it relates, and it is not possible that any individual could be identified from the data by any further processing of that data or by processing it together with other information which is availab</w:t>
      </w:r>
      <w:r>
        <w:rPr>
          <w:rFonts w:ascii="Arial" w:hAnsi="Arial" w:cs="Arial"/>
          <w:color w:val="000000"/>
          <w:lang w:val="en-GB" w:eastAsia="en-GB"/>
        </w:rPr>
        <w:t xml:space="preserve">le or likely to be available. </w:t>
      </w:r>
    </w:p>
    <w:p w14:paraId="75E6F76A" w14:textId="77777777" w:rsidR="00D81EA2"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Aggregated</w:t>
      </w:r>
      <w:r w:rsidR="00F32726" w:rsidRPr="00F32726">
        <w:rPr>
          <w:rFonts w:ascii="Arial" w:hAnsi="Arial" w:cs="Arial"/>
          <w:color w:val="000000"/>
          <w:u w:val="single"/>
          <w:lang w:val="en-GB" w:eastAsia="en-GB"/>
        </w:rPr>
        <w:t xml:space="preserve"> Data</w:t>
      </w:r>
      <w:r w:rsidR="00F32726">
        <w:rPr>
          <w:rFonts w:ascii="Arial" w:hAnsi="Arial" w:cs="Arial"/>
          <w:color w:val="000000"/>
          <w:lang w:val="en-GB" w:eastAsia="en-GB"/>
        </w:rPr>
        <w:br/>
        <w:t xml:space="preserve">This is </w:t>
      </w:r>
      <w:r w:rsidRPr="00C54FF7">
        <w:rPr>
          <w:rFonts w:ascii="Arial" w:hAnsi="Arial" w:cs="Arial"/>
          <w:color w:val="000000"/>
          <w:lang w:val="en-GB" w:eastAsia="en-GB"/>
        </w:rPr>
        <w:t xml:space="preserve">statistical information about multiple individuals that has been combined to show general trends or values without identifying individuals within the data. </w:t>
      </w:r>
    </w:p>
    <w:p w14:paraId="38AE9671" w14:textId="77777777" w:rsidR="0036647B" w:rsidRPr="00C54FF7" w:rsidRDefault="00BA2A56" w:rsidP="00444F1A">
      <w:pPr>
        <w:jc w:val="both"/>
        <w:rPr>
          <w:rFonts w:ascii="Arial" w:hAnsi="Arial" w:cs="Arial"/>
          <w:b/>
          <w:color w:val="0070C0"/>
          <w:sz w:val="32"/>
          <w:szCs w:val="32"/>
          <w:lang w:val="en-GB" w:eastAsia="en-GB"/>
        </w:rPr>
      </w:pPr>
      <w:r w:rsidRPr="00C54FF7">
        <w:rPr>
          <w:rFonts w:ascii="Arial" w:hAnsi="Arial" w:cs="Arial"/>
          <w:b/>
          <w:color w:val="0070C0"/>
          <w:sz w:val="32"/>
          <w:szCs w:val="32"/>
          <w:lang w:val="en-GB" w:eastAsia="en-GB"/>
        </w:rPr>
        <w:t>Our data processing activities</w:t>
      </w:r>
    </w:p>
    <w:p w14:paraId="1CCE4D7C" w14:textId="77777777" w:rsidR="00BA2A56" w:rsidRDefault="0036647B"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The law on data protection</w:t>
      </w:r>
      <w:r w:rsidR="00EA060A" w:rsidRPr="001C10C6">
        <w:rPr>
          <w:rFonts w:ascii="Arial" w:hAnsi="Arial" w:cs="Arial"/>
          <w:lang w:val="en-GB" w:eastAsia="en-GB"/>
        </w:rPr>
        <w:t xml:space="preserve"> </w:t>
      </w:r>
      <w:r w:rsidR="00AD4007" w:rsidRPr="001C10C6">
        <w:rPr>
          <w:rFonts w:ascii="Arial" w:hAnsi="Arial" w:cs="Arial"/>
          <w:lang w:val="en-GB" w:eastAsia="en-GB"/>
        </w:rPr>
        <w:t>under the</w:t>
      </w:r>
      <w:r w:rsidR="00EA060A" w:rsidRPr="001C10C6">
        <w:rPr>
          <w:rFonts w:ascii="Arial" w:hAnsi="Arial" w:cs="Arial"/>
          <w:lang w:val="en-GB" w:eastAsia="en-GB"/>
        </w:rPr>
        <w:t xml:space="preserve"> GDPR</w:t>
      </w:r>
      <w:r w:rsidRPr="001C10C6">
        <w:rPr>
          <w:rFonts w:ascii="Arial" w:hAnsi="Arial" w:cs="Arial"/>
          <w:lang w:val="en-GB" w:eastAsia="en-GB"/>
        </w:rPr>
        <w:t xml:space="preserve"> sets out </w:t>
      </w:r>
      <w:r w:rsidR="00EA060A" w:rsidRPr="001C10C6">
        <w:rPr>
          <w:rFonts w:ascii="Arial" w:hAnsi="Arial" w:cs="Arial"/>
          <w:lang w:val="en-GB" w:eastAsia="en-GB"/>
        </w:rPr>
        <w:t xml:space="preserve">a number of different reasons for which personal data </w:t>
      </w:r>
      <w:r w:rsidR="00F60668" w:rsidRPr="001C10C6">
        <w:rPr>
          <w:rFonts w:ascii="Arial" w:hAnsi="Arial" w:cs="Arial"/>
          <w:lang w:val="en-GB" w:eastAsia="en-GB"/>
        </w:rPr>
        <w:t xml:space="preserve">can be processed </w:t>
      </w:r>
      <w:r w:rsidR="00EA060A" w:rsidRPr="001C10C6">
        <w:rPr>
          <w:rFonts w:ascii="Arial" w:hAnsi="Arial" w:cs="Arial"/>
          <w:lang w:val="en-GB" w:eastAsia="en-GB"/>
        </w:rPr>
        <w:t xml:space="preserve">for.  </w:t>
      </w:r>
      <w:r w:rsidR="00AD4007" w:rsidRPr="001C10C6">
        <w:rPr>
          <w:rFonts w:ascii="Arial" w:hAnsi="Arial" w:cs="Arial"/>
          <w:lang w:val="en-GB" w:eastAsia="en-GB"/>
        </w:rPr>
        <w:t>The law states that w</w:t>
      </w:r>
      <w:r w:rsidR="00EA060A" w:rsidRPr="001C10C6">
        <w:rPr>
          <w:rFonts w:ascii="Arial" w:hAnsi="Arial" w:cs="Arial"/>
          <w:lang w:val="en-GB" w:eastAsia="en-GB"/>
        </w:rPr>
        <w:t>e have to inform you</w:t>
      </w:r>
      <w:r w:rsidR="00AD4007" w:rsidRPr="001C10C6">
        <w:rPr>
          <w:rFonts w:ascii="Arial" w:hAnsi="Arial" w:cs="Arial"/>
          <w:lang w:val="en-GB" w:eastAsia="en-GB"/>
        </w:rPr>
        <w:t xml:space="preserve"> </w:t>
      </w:r>
      <w:r w:rsidR="00EA060A" w:rsidRPr="001C10C6">
        <w:rPr>
          <w:rFonts w:ascii="Arial" w:hAnsi="Arial" w:cs="Arial"/>
          <w:lang w:val="en-GB" w:eastAsia="en-GB"/>
        </w:rPr>
        <w:t xml:space="preserve">what the legal basis is for processing personal data and also if we process special category of data such as health data what the condition is for processing.  </w:t>
      </w:r>
    </w:p>
    <w:p w14:paraId="317F5F1F" w14:textId="77777777" w:rsidR="00F60668" w:rsidRPr="001C10C6" w:rsidRDefault="00C10C74"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The </w:t>
      </w:r>
      <w:r w:rsidR="00F60668" w:rsidRPr="001C10C6">
        <w:rPr>
          <w:rFonts w:ascii="Arial" w:hAnsi="Arial" w:cs="Arial"/>
          <w:lang w:val="en-GB" w:eastAsia="en-GB"/>
        </w:rPr>
        <w:t xml:space="preserve">types of processing we carry out </w:t>
      </w:r>
      <w:r w:rsidR="00AD4007" w:rsidRPr="001C10C6">
        <w:rPr>
          <w:rFonts w:ascii="Arial" w:hAnsi="Arial" w:cs="Arial"/>
          <w:lang w:val="en-GB" w:eastAsia="en-GB"/>
        </w:rPr>
        <w:t xml:space="preserve">in the GP practice </w:t>
      </w:r>
      <w:r w:rsidR="00F60668" w:rsidRPr="001C10C6">
        <w:rPr>
          <w:rFonts w:ascii="Arial" w:hAnsi="Arial" w:cs="Arial"/>
          <w:lang w:val="en-GB" w:eastAsia="en-GB"/>
        </w:rPr>
        <w:t xml:space="preserve">and the </w:t>
      </w:r>
      <w:r w:rsidRPr="001C10C6">
        <w:rPr>
          <w:rFonts w:ascii="Arial" w:hAnsi="Arial" w:cs="Arial"/>
          <w:lang w:val="en-GB" w:eastAsia="en-GB"/>
        </w:rPr>
        <w:t xml:space="preserve">legal bases and conditions we use </w:t>
      </w:r>
      <w:r w:rsidR="00F60668" w:rsidRPr="001C10C6">
        <w:rPr>
          <w:rFonts w:ascii="Arial" w:hAnsi="Arial" w:cs="Arial"/>
          <w:lang w:val="en-GB" w:eastAsia="en-GB"/>
        </w:rPr>
        <w:t xml:space="preserve">to do this </w:t>
      </w:r>
      <w:r w:rsidRPr="001C10C6">
        <w:rPr>
          <w:rFonts w:ascii="Arial" w:hAnsi="Arial" w:cs="Arial"/>
          <w:lang w:val="en-GB" w:eastAsia="en-GB"/>
        </w:rPr>
        <w:t>are outlined below:</w:t>
      </w:r>
    </w:p>
    <w:p w14:paraId="7E70F044" w14:textId="77777777" w:rsidR="00F60668" w:rsidRPr="007F6440" w:rsidRDefault="00F60668" w:rsidP="00A765F8">
      <w:pPr>
        <w:spacing w:before="100" w:beforeAutospacing="1" w:after="100" w:afterAutospacing="1"/>
        <w:jc w:val="both"/>
        <w:rPr>
          <w:rFonts w:ascii="Arial" w:hAnsi="Arial" w:cs="Arial"/>
          <w:b/>
          <w:sz w:val="28"/>
          <w:szCs w:val="28"/>
          <w:lang w:val="en-GB" w:eastAsia="en-GB"/>
        </w:rPr>
      </w:pPr>
      <w:r w:rsidRPr="007F6440">
        <w:rPr>
          <w:rFonts w:ascii="Arial" w:hAnsi="Arial" w:cs="Arial"/>
          <w:b/>
          <w:sz w:val="28"/>
          <w:szCs w:val="28"/>
          <w:lang w:val="en-GB" w:eastAsia="en-GB"/>
        </w:rPr>
        <w:t>Provision of Direct Care</w:t>
      </w:r>
      <w:r w:rsidR="00C731AD" w:rsidRPr="007F6440">
        <w:rPr>
          <w:rFonts w:ascii="Arial" w:hAnsi="Arial" w:cs="Arial"/>
          <w:b/>
          <w:sz w:val="28"/>
          <w:szCs w:val="28"/>
          <w:lang w:val="en-GB" w:eastAsia="en-GB"/>
        </w:rPr>
        <w:t xml:space="preserve"> and administrative purposes</w:t>
      </w:r>
      <w:r w:rsidR="00D81EA2" w:rsidRPr="007F6440">
        <w:rPr>
          <w:rFonts w:ascii="Arial" w:hAnsi="Arial" w:cs="Arial"/>
          <w:b/>
          <w:sz w:val="28"/>
          <w:szCs w:val="28"/>
          <w:lang w:val="en-GB" w:eastAsia="en-GB"/>
        </w:rPr>
        <w:t xml:space="preserve"> within the GP practice</w:t>
      </w:r>
    </w:p>
    <w:tbl>
      <w:tblPr>
        <w:tblStyle w:val="TableGrid"/>
        <w:tblW w:w="0" w:type="auto"/>
        <w:tblInd w:w="108" w:type="dxa"/>
        <w:tblLook w:val="04A0" w:firstRow="1" w:lastRow="0" w:firstColumn="1" w:lastColumn="0" w:noHBand="0" w:noVBand="1"/>
      </w:tblPr>
      <w:tblGrid>
        <w:gridCol w:w="2243"/>
        <w:gridCol w:w="7787"/>
      </w:tblGrid>
      <w:tr w:rsidR="00BA2A56" w:rsidRPr="00D81EA2" w14:paraId="7A8205D9" w14:textId="77777777" w:rsidTr="007B6E46">
        <w:tc>
          <w:tcPr>
            <w:tcW w:w="2243" w:type="dxa"/>
          </w:tcPr>
          <w:p w14:paraId="4DBE4FE5" w14:textId="77777777" w:rsidR="00BA2A56" w:rsidRPr="00D81EA2" w:rsidRDefault="00BA2A5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Type of Data</w:t>
            </w:r>
          </w:p>
        </w:tc>
        <w:tc>
          <w:tcPr>
            <w:tcW w:w="7787" w:type="dxa"/>
          </w:tcPr>
          <w:p w14:paraId="190BF350" w14:textId="77777777" w:rsidR="00D81EA2" w:rsidRPr="00D81EA2" w:rsidRDefault="00BA2A56"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00D81EA2" w:rsidRPr="00D81EA2">
              <w:rPr>
                <w:rFonts w:ascii="Arial" w:hAnsi="Arial" w:cs="Arial"/>
                <w:sz w:val="22"/>
                <w:szCs w:val="22"/>
                <w:lang w:val="en-GB" w:eastAsia="en-GB"/>
              </w:rPr>
              <w:br/>
              <w:t>Special category of data – Health data</w:t>
            </w:r>
          </w:p>
        </w:tc>
      </w:tr>
      <w:tr w:rsidR="00BA2A56" w:rsidRPr="00D81EA2" w14:paraId="38CB97E5" w14:textId="77777777" w:rsidTr="007B6E46">
        <w:tc>
          <w:tcPr>
            <w:tcW w:w="2243" w:type="dxa"/>
          </w:tcPr>
          <w:p w14:paraId="6927421A" w14:textId="77777777" w:rsidR="00BA2A56" w:rsidRPr="00D81EA2" w:rsidRDefault="00BA2A5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Source of Data</w:t>
            </w:r>
          </w:p>
        </w:tc>
        <w:tc>
          <w:tcPr>
            <w:tcW w:w="7787" w:type="dxa"/>
          </w:tcPr>
          <w:p w14:paraId="221FCB6B" w14:textId="77777777" w:rsidR="00BA2A56" w:rsidRPr="00D81EA2" w:rsidRDefault="00BA2A5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Patient and other health and care providers</w:t>
            </w:r>
          </w:p>
        </w:tc>
      </w:tr>
      <w:tr w:rsidR="00BA2A56" w:rsidRPr="00D81EA2" w14:paraId="2A1B18B0" w14:textId="77777777" w:rsidTr="007B6E46">
        <w:tc>
          <w:tcPr>
            <w:tcW w:w="2243" w:type="dxa"/>
          </w:tcPr>
          <w:p w14:paraId="758F05BA" w14:textId="77777777" w:rsidR="00BA2A56" w:rsidRPr="00D81EA2" w:rsidRDefault="00800CBA" w:rsidP="0014680E">
            <w:pPr>
              <w:spacing w:before="100" w:beforeAutospacing="1" w:after="100" w:afterAutospacing="1"/>
              <w:rPr>
                <w:rFonts w:ascii="Arial" w:hAnsi="Arial" w:cs="Arial"/>
                <w:b/>
                <w:sz w:val="22"/>
                <w:szCs w:val="22"/>
                <w:lang w:val="en-GB" w:eastAsia="en-GB"/>
              </w:rPr>
            </w:pPr>
            <w:r>
              <w:rPr>
                <w:rFonts w:ascii="Arial" w:hAnsi="Arial" w:cs="Arial"/>
                <w:b/>
                <w:sz w:val="22"/>
                <w:szCs w:val="22"/>
                <w:lang w:val="en-GB" w:eastAsia="en-GB"/>
              </w:rPr>
              <w:t>Legal b</w:t>
            </w:r>
            <w:r w:rsidR="00BA2A56" w:rsidRPr="00D81EA2">
              <w:rPr>
                <w:rFonts w:ascii="Arial" w:hAnsi="Arial" w:cs="Arial"/>
                <w:b/>
                <w:sz w:val="22"/>
                <w:szCs w:val="22"/>
                <w:lang w:val="en-GB" w:eastAsia="en-GB"/>
              </w:rPr>
              <w:t>asis</w:t>
            </w:r>
            <w:r>
              <w:rPr>
                <w:rFonts w:ascii="Arial" w:hAnsi="Arial" w:cs="Arial"/>
                <w:b/>
                <w:sz w:val="22"/>
                <w:szCs w:val="22"/>
                <w:lang w:val="en-GB" w:eastAsia="en-GB"/>
              </w:rPr>
              <w:t xml:space="preserve"> for processing personal data </w:t>
            </w:r>
            <w:r>
              <w:rPr>
                <w:rFonts w:ascii="Arial" w:hAnsi="Arial" w:cs="Arial"/>
                <w:b/>
                <w:sz w:val="22"/>
                <w:szCs w:val="22"/>
                <w:lang w:val="en-GB" w:eastAsia="en-GB"/>
              </w:rPr>
              <w:br/>
            </w:r>
            <w:r w:rsidR="00BA2A56" w:rsidRPr="00D81EA2">
              <w:rPr>
                <w:rFonts w:ascii="Arial" w:hAnsi="Arial" w:cs="Arial"/>
                <w:b/>
                <w:sz w:val="22"/>
                <w:szCs w:val="22"/>
                <w:lang w:val="en-GB" w:eastAsia="en-GB"/>
              </w:rPr>
              <w:t xml:space="preserve"> and </w:t>
            </w:r>
            <w:r>
              <w:rPr>
                <w:rFonts w:ascii="Arial" w:hAnsi="Arial" w:cs="Arial"/>
                <w:b/>
                <w:sz w:val="22"/>
                <w:szCs w:val="22"/>
                <w:lang w:val="en-GB" w:eastAsia="en-GB"/>
              </w:rPr>
              <w:br/>
            </w:r>
            <w:r w:rsidR="00BA2A56" w:rsidRPr="00D81EA2">
              <w:rPr>
                <w:rFonts w:ascii="Arial" w:hAnsi="Arial" w:cs="Arial"/>
                <w:b/>
                <w:sz w:val="22"/>
                <w:szCs w:val="22"/>
                <w:lang w:val="en-GB" w:eastAsia="en-GB"/>
              </w:rPr>
              <w:t>Condition for processing special category of data</w:t>
            </w:r>
            <w:r w:rsidR="00D81EA2" w:rsidRPr="00D81EA2">
              <w:rPr>
                <w:rFonts w:ascii="Arial" w:hAnsi="Arial" w:cs="Arial"/>
                <w:b/>
                <w:sz w:val="22"/>
                <w:szCs w:val="22"/>
                <w:lang w:val="en-GB" w:eastAsia="en-GB"/>
              </w:rPr>
              <w:t xml:space="preserve"> </w:t>
            </w:r>
          </w:p>
        </w:tc>
        <w:tc>
          <w:tcPr>
            <w:tcW w:w="7787" w:type="dxa"/>
          </w:tcPr>
          <w:p w14:paraId="0ADBB319" w14:textId="77777777" w:rsidR="00BA2A56" w:rsidRPr="00D81EA2" w:rsidRDefault="00BA2A5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 xml:space="preserve">Article 6 </w:t>
            </w:r>
            <w:r w:rsidR="00D81EA2" w:rsidRPr="00D81EA2">
              <w:rPr>
                <w:rFonts w:ascii="Arial" w:hAnsi="Arial" w:cs="Arial"/>
                <w:sz w:val="22"/>
                <w:szCs w:val="22"/>
                <w:lang w:val="en-GB" w:eastAsia="en-GB"/>
              </w:rPr>
              <w:t>(</w:t>
            </w:r>
            <w:r w:rsidRPr="00D81EA2">
              <w:rPr>
                <w:rFonts w:ascii="Arial" w:hAnsi="Arial" w:cs="Arial"/>
                <w:sz w:val="22"/>
                <w:szCs w:val="22"/>
                <w:lang w:val="en-GB" w:eastAsia="en-GB"/>
              </w:rPr>
              <w:t>1</w:t>
            </w:r>
            <w:r w:rsidR="00D81EA2" w:rsidRPr="00D81EA2">
              <w:rPr>
                <w:rFonts w:ascii="Arial" w:hAnsi="Arial" w:cs="Arial"/>
                <w:sz w:val="22"/>
                <w:szCs w:val="22"/>
                <w:lang w:val="en-GB" w:eastAsia="en-GB"/>
              </w:rPr>
              <w:t>)</w:t>
            </w:r>
            <w:r w:rsidRPr="00D81EA2">
              <w:rPr>
                <w:rFonts w:ascii="Arial" w:hAnsi="Arial" w:cs="Arial"/>
                <w:sz w:val="22"/>
                <w:szCs w:val="22"/>
                <w:lang w:val="en-GB" w:eastAsia="en-GB"/>
              </w:rPr>
              <w:t xml:space="preserve">(e) - Processing is necessary for the performance of a task carried out in the public interest or in the exercise of official authority </w:t>
            </w:r>
          </w:p>
          <w:p w14:paraId="297289BE" w14:textId="77777777" w:rsidR="00BA2A56" w:rsidRPr="00D81EA2" w:rsidRDefault="00800CBA" w:rsidP="00A765F8">
            <w:pPr>
              <w:spacing w:before="100" w:beforeAutospacing="1" w:after="100" w:afterAutospacing="1"/>
              <w:jc w:val="both"/>
              <w:rPr>
                <w:rFonts w:ascii="Arial" w:hAnsi="Arial" w:cs="Arial"/>
                <w:sz w:val="22"/>
                <w:szCs w:val="22"/>
                <w:lang w:val="en-GB" w:eastAsia="en-GB"/>
              </w:rPr>
            </w:pPr>
            <w:r>
              <w:rPr>
                <w:rFonts w:ascii="Arial" w:hAnsi="Arial" w:cs="Arial"/>
                <w:sz w:val="22"/>
                <w:szCs w:val="22"/>
                <w:lang w:val="en-GB" w:eastAsia="en-GB"/>
              </w:rPr>
              <w:t>Article 9</w:t>
            </w:r>
            <w:r w:rsidR="00D81EA2" w:rsidRPr="00D81EA2">
              <w:rPr>
                <w:rFonts w:ascii="Arial" w:hAnsi="Arial" w:cs="Arial"/>
                <w:sz w:val="22"/>
                <w:szCs w:val="22"/>
                <w:lang w:val="en-GB" w:eastAsia="en-GB"/>
              </w:rPr>
              <w:t>(</w:t>
            </w:r>
            <w:r w:rsidR="00BA2A56" w:rsidRPr="00D81EA2">
              <w:rPr>
                <w:rFonts w:ascii="Arial" w:hAnsi="Arial" w:cs="Arial"/>
                <w:sz w:val="22"/>
                <w:szCs w:val="22"/>
                <w:lang w:val="en-GB" w:eastAsia="en-GB"/>
              </w:rPr>
              <w:t>2</w:t>
            </w:r>
            <w:r w:rsidR="00D81EA2" w:rsidRPr="00D81EA2">
              <w:rPr>
                <w:rFonts w:ascii="Arial" w:hAnsi="Arial" w:cs="Arial"/>
                <w:sz w:val="22"/>
                <w:szCs w:val="22"/>
                <w:lang w:val="en-GB" w:eastAsia="en-GB"/>
              </w:rPr>
              <w:t>)</w:t>
            </w:r>
            <w:r w:rsidR="00BA2A56" w:rsidRPr="00D81EA2">
              <w:rPr>
                <w:rFonts w:ascii="Arial" w:hAnsi="Arial" w:cs="Arial"/>
                <w:sz w:val="22"/>
                <w:szCs w:val="22"/>
                <w:lang w:val="en-GB" w:eastAsia="en-GB"/>
              </w:rPr>
              <w:t xml:space="preserve">(h) - Processing is necessary for the purposes of preventative or occupational medicine for the assessment of the working capacity of the employee, medical diagnosis, the provision of health and social care or treatment or the management of health and social care systems </w:t>
            </w:r>
          </w:p>
        </w:tc>
      </w:tr>
      <w:tr w:rsidR="00D81EA2" w:rsidRPr="00D81EA2" w14:paraId="7EC7CD25" w14:textId="77777777" w:rsidTr="007B6E46">
        <w:tc>
          <w:tcPr>
            <w:tcW w:w="2243" w:type="dxa"/>
          </w:tcPr>
          <w:p w14:paraId="6C8EE988" w14:textId="77777777" w:rsidR="00D81EA2" w:rsidRPr="00D81EA2" w:rsidRDefault="00D81EA2" w:rsidP="0014680E">
            <w:pPr>
              <w:spacing w:before="100" w:beforeAutospacing="1" w:after="100" w:afterAutospacing="1"/>
              <w:rPr>
                <w:rFonts w:ascii="Arial" w:hAnsi="Arial" w:cs="Arial"/>
                <w:b/>
                <w:sz w:val="22"/>
                <w:szCs w:val="22"/>
                <w:lang w:val="en-GB" w:eastAsia="en-GB"/>
              </w:rPr>
            </w:pPr>
            <w:r w:rsidRPr="00D81EA2">
              <w:rPr>
                <w:rFonts w:ascii="Arial" w:hAnsi="Arial" w:cs="Arial"/>
                <w:b/>
                <w:sz w:val="22"/>
                <w:szCs w:val="22"/>
                <w:lang w:val="en-GB" w:eastAsia="en-GB"/>
              </w:rPr>
              <w:t>Common Law Duty of Confidentiality basis</w:t>
            </w:r>
          </w:p>
        </w:tc>
        <w:tc>
          <w:tcPr>
            <w:tcW w:w="7787" w:type="dxa"/>
          </w:tcPr>
          <w:p w14:paraId="41A1FF31" w14:textId="77777777" w:rsidR="00D81EA2" w:rsidRPr="00D81EA2" w:rsidRDefault="00D81EA2"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Implied Consent</w:t>
            </w:r>
          </w:p>
        </w:tc>
      </w:tr>
    </w:tbl>
    <w:p w14:paraId="5215F62F" w14:textId="77777777" w:rsidR="006D28E6" w:rsidRPr="001C10C6" w:rsidRDefault="00F60668"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Direct care means a clinical, social or public health activity concerned with the prevention, investigation and treatment of illness and the alleviation of suffering of individuals. This is carried out by one or more registered and regulated health or social care professionals and their team with whom the individual has a legitimate relationship with.</w:t>
      </w:r>
      <w:r w:rsidR="00C731AD" w:rsidRPr="001C10C6">
        <w:rPr>
          <w:rFonts w:ascii="Arial" w:hAnsi="Arial" w:cs="Arial"/>
          <w:lang w:val="en-GB" w:eastAsia="en-GB"/>
        </w:rPr>
        <w:t xml:space="preserve"> In addition, this also covers </w:t>
      </w:r>
      <w:r w:rsidR="00D707C1" w:rsidRPr="001C10C6">
        <w:rPr>
          <w:rFonts w:ascii="Arial" w:hAnsi="Arial" w:cs="Arial"/>
          <w:lang w:val="en-GB" w:eastAsia="en-GB"/>
        </w:rPr>
        <w:t>administrative purposes which are</w:t>
      </w:r>
      <w:r w:rsidR="00C731AD" w:rsidRPr="001C10C6">
        <w:rPr>
          <w:rFonts w:ascii="Arial" w:hAnsi="Arial" w:cs="Arial"/>
          <w:lang w:val="en-GB" w:eastAsia="en-GB"/>
        </w:rPr>
        <w:t xml:space="preserve"> in the </w:t>
      </w:r>
      <w:r w:rsidR="00AD4007" w:rsidRPr="001C10C6">
        <w:rPr>
          <w:rFonts w:ascii="Arial" w:hAnsi="Arial" w:cs="Arial"/>
          <w:lang w:val="en-GB" w:eastAsia="en-GB"/>
        </w:rPr>
        <w:t>patient’s</w:t>
      </w:r>
      <w:r w:rsidR="00C731AD" w:rsidRPr="001C10C6">
        <w:rPr>
          <w:rFonts w:ascii="Arial" w:hAnsi="Arial" w:cs="Arial"/>
          <w:lang w:val="en-GB" w:eastAsia="en-GB"/>
        </w:rPr>
        <w:t xml:space="preserve"> reasonable expectations.</w:t>
      </w:r>
      <w:r w:rsidRPr="001C10C6">
        <w:rPr>
          <w:rFonts w:ascii="Arial" w:hAnsi="Arial" w:cs="Arial"/>
          <w:lang w:val="en-GB" w:eastAsia="en-GB"/>
        </w:rPr>
        <w:t xml:space="preserve"> </w:t>
      </w:r>
    </w:p>
    <w:p w14:paraId="2F9238B9" w14:textId="77777777" w:rsidR="006D28E6" w:rsidRPr="001C10C6" w:rsidRDefault="006D28E6"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To explain this, a</w:t>
      </w:r>
      <w:r w:rsidR="00F60668" w:rsidRPr="001C10C6">
        <w:rPr>
          <w:rFonts w:ascii="Arial" w:hAnsi="Arial" w:cs="Arial"/>
          <w:lang w:val="en-GB" w:eastAsia="en-GB"/>
        </w:rPr>
        <w:t xml:space="preserve"> patient has a legitimate relationship with a GP in order for them </w:t>
      </w:r>
      <w:r w:rsidR="00C731AD" w:rsidRPr="001C10C6">
        <w:rPr>
          <w:rFonts w:ascii="Arial" w:hAnsi="Arial" w:cs="Arial"/>
          <w:lang w:val="en-GB" w:eastAsia="en-GB"/>
        </w:rPr>
        <w:t xml:space="preserve">to be treated and the GP practice staff </w:t>
      </w:r>
      <w:r w:rsidR="00AD4007" w:rsidRPr="001C10C6">
        <w:rPr>
          <w:rFonts w:ascii="Arial" w:hAnsi="Arial" w:cs="Arial"/>
          <w:lang w:val="en-GB" w:eastAsia="en-GB"/>
        </w:rPr>
        <w:t>process</w:t>
      </w:r>
      <w:r w:rsidR="00C731AD" w:rsidRPr="001C10C6">
        <w:rPr>
          <w:rFonts w:ascii="Arial" w:hAnsi="Arial" w:cs="Arial"/>
          <w:lang w:val="en-GB" w:eastAsia="en-GB"/>
        </w:rPr>
        <w:t xml:space="preserve"> the data in order to keep up to date records and to send referral letters etc</w:t>
      </w:r>
      <w:r w:rsidR="00F60668" w:rsidRPr="001C10C6">
        <w:rPr>
          <w:rFonts w:ascii="Arial" w:hAnsi="Arial" w:cs="Arial"/>
          <w:lang w:val="en-GB" w:eastAsia="en-GB"/>
        </w:rPr>
        <w:t>.</w:t>
      </w:r>
      <w:r w:rsidR="00C731AD" w:rsidRPr="001C10C6">
        <w:rPr>
          <w:rFonts w:ascii="Arial" w:hAnsi="Arial" w:cs="Arial"/>
          <w:lang w:val="en-GB" w:eastAsia="en-GB"/>
        </w:rPr>
        <w:t xml:space="preserve">  </w:t>
      </w:r>
    </w:p>
    <w:p w14:paraId="1796EE45" w14:textId="77777777" w:rsidR="00C731AD" w:rsidRPr="001C10C6" w:rsidRDefault="00C731A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lastRenderedPageBreak/>
        <w:t>Other local administrative purposes include waiting list management, performance against national targets, activity monitoring, local clinical audit and production of datasets to submit for national collections.</w:t>
      </w:r>
    </w:p>
    <w:p w14:paraId="143F9779" w14:textId="77777777" w:rsidR="00F60668" w:rsidRPr="005872E6" w:rsidRDefault="00F60668"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This </w:t>
      </w:r>
      <w:r w:rsidR="00AD4007" w:rsidRPr="001C10C6">
        <w:rPr>
          <w:rFonts w:ascii="Arial" w:hAnsi="Arial" w:cs="Arial"/>
          <w:lang w:val="en-GB" w:eastAsia="en-GB"/>
        </w:rPr>
        <w:t xml:space="preserve">processing covers the </w:t>
      </w:r>
      <w:r w:rsidRPr="001C10C6">
        <w:rPr>
          <w:rFonts w:ascii="Arial" w:hAnsi="Arial" w:cs="Arial"/>
          <w:lang w:val="en-GB" w:eastAsia="en-GB"/>
        </w:rPr>
        <w:t xml:space="preserve">majority of </w:t>
      </w:r>
      <w:r w:rsidR="00AD4007" w:rsidRPr="001C10C6">
        <w:rPr>
          <w:rFonts w:ascii="Arial" w:hAnsi="Arial" w:cs="Arial"/>
          <w:lang w:val="en-GB" w:eastAsia="en-GB"/>
        </w:rPr>
        <w:t>our tasks to deliver health and care services to you</w:t>
      </w:r>
      <w:r w:rsidRPr="001C10C6">
        <w:rPr>
          <w:rFonts w:ascii="Arial" w:hAnsi="Arial" w:cs="Arial"/>
          <w:lang w:val="en-GB" w:eastAsia="en-GB"/>
        </w:rPr>
        <w:t xml:space="preserve">.  When we use the above legal basis and condition to process your data for direct care, consent under GDPR is not needed.  However, we must still satisfy the common law duty of confidentiality </w:t>
      </w:r>
      <w:r w:rsidR="00AD4007" w:rsidRPr="001C10C6">
        <w:rPr>
          <w:rFonts w:ascii="Arial" w:hAnsi="Arial" w:cs="Arial"/>
          <w:lang w:val="en-GB" w:eastAsia="en-GB"/>
        </w:rPr>
        <w:t>and we rely on implied consent. F</w:t>
      </w:r>
      <w:r w:rsidRPr="001C10C6">
        <w:rPr>
          <w:rFonts w:ascii="Arial" w:hAnsi="Arial" w:cs="Arial"/>
          <w:lang w:val="en-GB" w:eastAsia="en-GB"/>
        </w:rPr>
        <w:t>or example, where a patient agrees to a referral from one heal</w:t>
      </w:r>
      <w:r w:rsidR="00AD4007" w:rsidRPr="001C10C6">
        <w:rPr>
          <w:rFonts w:ascii="Arial" w:hAnsi="Arial" w:cs="Arial"/>
          <w:lang w:val="en-GB" w:eastAsia="en-GB"/>
        </w:rPr>
        <w:t xml:space="preserve">thcare professional to another and </w:t>
      </w:r>
      <w:r w:rsidRPr="001C10C6">
        <w:rPr>
          <w:rFonts w:ascii="Arial" w:hAnsi="Arial" w:cs="Arial"/>
          <w:lang w:val="en-GB" w:eastAsia="en-GB"/>
        </w:rPr>
        <w:t>w</w:t>
      </w:r>
      <w:r w:rsidR="00AD4007" w:rsidRPr="001C10C6">
        <w:rPr>
          <w:rFonts w:ascii="Arial" w:hAnsi="Arial" w:cs="Arial"/>
          <w:lang w:val="en-GB" w:eastAsia="en-GB"/>
        </w:rPr>
        <w:t xml:space="preserve">here the patient agrees this </w:t>
      </w:r>
      <w:r w:rsidRPr="001C10C6">
        <w:rPr>
          <w:rFonts w:ascii="Arial" w:hAnsi="Arial" w:cs="Arial"/>
          <w:lang w:val="en-GB" w:eastAsia="en-GB"/>
        </w:rPr>
        <w:t xml:space="preserve">implies their </w:t>
      </w:r>
      <w:r w:rsidRPr="005872E6">
        <w:rPr>
          <w:rFonts w:ascii="Arial" w:hAnsi="Arial" w:cs="Arial"/>
          <w:lang w:val="en-GB" w:eastAsia="en-GB"/>
        </w:rPr>
        <w:t xml:space="preserve">consent. </w:t>
      </w:r>
    </w:p>
    <w:p w14:paraId="66A2BE98" w14:textId="77777777" w:rsidR="005872E6" w:rsidRPr="005872E6" w:rsidRDefault="005872E6" w:rsidP="00A765F8">
      <w:pPr>
        <w:spacing w:before="100" w:beforeAutospacing="1" w:after="100" w:afterAutospacing="1"/>
        <w:jc w:val="both"/>
        <w:rPr>
          <w:rFonts w:ascii="Arial" w:hAnsi="Arial" w:cs="Arial"/>
          <w:b/>
          <w:lang w:val="en-GB" w:eastAsia="en-GB"/>
        </w:rPr>
      </w:pPr>
      <w:r w:rsidRPr="005872E6">
        <w:rPr>
          <w:rFonts w:ascii="Arial" w:hAnsi="Arial" w:cs="Arial"/>
          <w:b/>
          <w:lang w:val="en-GB" w:eastAsia="en-GB"/>
        </w:rPr>
        <w:t>Medicines Management and Optimisation</w:t>
      </w:r>
    </w:p>
    <w:tbl>
      <w:tblPr>
        <w:tblStyle w:val="TableGrid"/>
        <w:tblW w:w="0" w:type="auto"/>
        <w:tblInd w:w="108" w:type="dxa"/>
        <w:tblLook w:val="04A0" w:firstRow="1" w:lastRow="0" w:firstColumn="1" w:lastColumn="0" w:noHBand="0" w:noVBand="1"/>
      </w:tblPr>
      <w:tblGrid>
        <w:gridCol w:w="2243"/>
        <w:gridCol w:w="7787"/>
      </w:tblGrid>
      <w:tr w:rsidR="005872E6" w:rsidRPr="00D81EA2" w14:paraId="00059C18" w14:textId="77777777" w:rsidTr="007B6E46">
        <w:tc>
          <w:tcPr>
            <w:tcW w:w="2243" w:type="dxa"/>
          </w:tcPr>
          <w:p w14:paraId="0C76AB8F" w14:textId="77777777" w:rsidR="005872E6" w:rsidRPr="00D81EA2" w:rsidRDefault="005872E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Type of Data</w:t>
            </w:r>
          </w:p>
        </w:tc>
        <w:tc>
          <w:tcPr>
            <w:tcW w:w="7787" w:type="dxa"/>
          </w:tcPr>
          <w:p w14:paraId="3FA0345D" w14:textId="77777777" w:rsidR="005872E6" w:rsidRPr="00D81EA2" w:rsidRDefault="005872E6"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Pr="00D81EA2">
              <w:rPr>
                <w:rFonts w:ascii="Arial" w:hAnsi="Arial" w:cs="Arial"/>
                <w:sz w:val="22"/>
                <w:szCs w:val="22"/>
                <w:lang w:val="en-GB" w:eastAsia="en-GB"/>
              </w:rPr>
              <w:br/>
              <w:t>Special category of data – Health data</w:t>
            </w:r>
          </w:p>
        </w:tc>
      </w:tr>
      <w:tr w:rsidR="005872E6" w:rsidRPr="00D81EA2" w14:paraId="5D0D5E23" w14:textId="77777777" w:rsidTr="007B6E46">
        <w:tc>
          <w:tcPr>
            <w:tcW w:w="2243" w:type="dxa"/>
          </w:tcPr>
          <w:p w14:paraId="7242030E" w14:textId="77777777" w:rsidR="005872E6" w:rsidRPr="00D81EA2" w:rsidRDefault="005872E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Source of Data</w:t>
            </w:r>
          </w:p>
        </w:tc>
        <w:tc>
          <w:tcPr>
            <w:tcW w:w="7787" w:type="dxa"/>
          </w:tcPr>
          <w:p w14:paraId="697C3515" w14:textId="77777777" w:rsidR="005872E6" w:rsidRPr="00D81EA2" w:rsidRDefault="005872E6" w:rsidP="00A765F8">
            <w:pPr>
              <w:spacing w:before="100" w:beforeAutospacing="1" w:after="100" w:afterAutospacing="1"/>
              <w:jc w:val="both"/>
              <w:rPr>
                <w:rFonts w:ascii="Arial" w:hAnsi="Arial" w:cs="Arial"/>
                <w:sz w:val="22"/>
                <w:szCs w:val="22"/>
                <w:lang w:val="en-GB" w:eastAsia="en-GB"/>
              </w:rPr>
            </w:pPr>
            <w:r>
              <w:rPr>
                <w:rFonts w:ascii="Arial" w:hAnsi="Arial" w:cs="Arial"/>
                <w:sz w:val="22"/>
                <w:szCs w:val="22"/>
                <w:lang w:val="en-GB" w:eastAsia="en-GB"/>
              </w:rPr>
              <w:t>GP Practice</w:t>
            </w:r>
          </w:p>
        </w:tc>
      </w:tr>
      <w:tr w:rsidR="005872E6" w:rsidRPr="00D81EA2" w14:paraId="5EC14E3D" w14:textId="77777777" w:rsidTr="007B6E46">
        <w:tc>
          <w:tcPr>
            <w:tcW w:w="2243" w:type="dxa"/>
          </w:tcPr>
          <w:p w14:paraId="64E15A0D" w14:textId="77777777" w:rsidR="005872E6" w:rsidRPr="00D81EA2" w:rsidRDefault="005872E6" w:rsidP="0014680E">
            <w:pPr>
              <w:spacing w:before="100" w:beforeAutospacing="1" w:after="100" w:afterAutospacing="1"/>
              <w:rPr>
                <w:rFonts w:ascii="Arial" w:hAnsi="Arial" w:cs="Arial"/>
                <w:b/>
                <w:sz w:val="22"/>
                <w:szCs w:val="22"/>
                <w:lang w:val="en-GB" w:eastAsia="en-GB"/>
              </w:rPr>
            </w:pPr>
            <w:r w:rsidRPr="00D81EA2">
              <w:rPr>
                <w:rFonts w:ascii="Arial" w:hAnsi="Arial" w:cs="Arial"/>
                <w:b/>
                <w:sz w:val="22"/>
                <w:szCs w:val="22"/>
                <w:lang w:val="en-GB" w:eastAsia="en-GB"/>
              </w:rPr>
              <w:t>Legal Basis and Condition for processing special category of data under GDPR</w:t>
            </w:r>
          </w:p>
        </w:tc>
        <w:tc>
          <w:tcPr>
            <w:tcW w:w="7787" w:type="dxa"/>
          </w:tcPr>
          <w:p w14:paraId="34488FCC" w14:textId="77777777" w:rsidR="005872E6" w:rsidRPr="00D81EA2" w:rsidRDefault="005872E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 xml:space="preserve">Article 6 (1)(e) - Processing is necessary for the performance of a task carried out in the public interest or in the exercise of official authority </w:t>
            </w:r>
            <w:r w:rsidR="00800CBA">
              <w:rPr>
                <w:rFonts w:ascii="Arial" w:hAnsi="Arial" w:cs="Arial"/>
                <w:sz w:val="22"/>
                <w:szCs w:val="22"/>
                <w:lang w:val="en-GB" w:eastAsia="en-GB"/>
              </w:rPr>
              <w:br/>
            </w:r>
            <w:r w:rsidR="00800CBA">
              <w:rPr>
                <w:rFonts w:ascii="Arial" w:hAnsi="Arial" w:cs="Arial"/>
                <w:sz w:val="22"/>
                <w:szCs w:val="22"/>
                <w:lang w:val="en-GB" w:eastAsia="en-GB"/>
              </w:rPr>
              <w:br/>
            </w:r>
            <w:r w:rsidRPr="00D81EA2">
              <w:rPr>
                <w:rFonts w:ascii="Arial" w:hAnsi="Arial" w:cs="Arial"/>
                <w:sz w:val="22"/>
                <w:szCs w:val="22"/>
                <w:lang w:val="en-GB" w:eastAsia="en-GB"/>
              </w:rPr>
              <w:t>Article 9 (2)(h) - Processing is necessary for the purposes of preventative or occupational medicine for the assessment of the working capacity of the employee, medical diagnosis, the provision of health and social care or treatment or the management of hea</w:t>
            </w:r>
            <w:r w:rsidR="00C54FF7">
              <w:rPr>
                <w:rFonts w:ascii="Arial" w:hAnsi="Arial" w:cs="Arial"/>
                <w:sz w:val="22"/>
                <w:szCs w:val="22"/>
                <w:lang w:val="en-GB" w:eastAsia="en-GB"/>
              </w:rPr>
              <w:t xml:space="preserve">lth and social care systems </w:t>
            </w:r>
          </w:p>
        </w:tc>
      </w:tr>
      <w:tr w:rsidR="005872E6" w:rsidRPr="00D81EA2" w14:paraId="08F11122" w14:textId="77777777" w:rsidTr="007B6E46">
        <w:tc>
          <w:tcPr>
            <w:tcW w:w="2243" w:type="dxa"/>
          </w:tcPr>
          <w:p w14:paraId="38E35ECA" w14:textId="77777777" w:rsidR="005872E6" w:rsidRPr="00D81EA2" w:rsidRDefault="005872E6" w:rsidP="0014680E">
            <w:pPr>
              <w:spacing w:before="100" w:beforeAutospacing="1" w:after="100" w:afterAutospacing="1"/>
              <w:rPr>
                <w:rFonts w:ascii="Arial" w:hAnsi="Arial" w:cs="Arial"/>
                <w:b/>
                <w:sz w:val="22"/>
                <w:szCs w:val="22"/>
                <w:lang w:val="en-GB" w:eastAsia="en-GB"/>
              </w:rPr>
            </w:pPr>
            <w:r w:rsidRPr="00D81EA2">
              <w:rPr>
                <w:rFonts w:ascii="Arial" w:hAnsi="Arial" w:cs="Arial"/>
                <w:b/>
                <w:sz w:val="22"/>
                <w:szCs w:val="22"/>
                <w:lang w:val="en-GB" w:eastAsia="en-GB"/>
              </w:rPr>
              <w:t>Common Law Duty of Confidentiality basis</w:t>
            </w:r>
          </w:p>
        </w:tc>
        <w:tc>
          <w:tcPr>
            <w:tcW w:w="7787" w:type="dxa"/>
          </w:tcPr>
          <w:p w14:paraId="05B8430E" w14:textId="77777777" w:rsidR="005872E6" w:rsidRPr="00D81EA2" w:rsidRDefault="005872E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Implied Consent</w:t>
            </w:r>
          </w:p>
        </w:tc>
      </w:tr>
    </w:tbl>
    <w:p w14:paraId="232AFCCD" w14:textId="40777CD1" w:rsidR="005872E6" w:rsidRPr="005872E6" w:rsidRDefault="005872E6" w:rsidP="00A765F8">
      <w:pPr>
        <w:autoSpaceDE w:val="0"/>
        <w:autoSpaceDN w:val="0"/>
        <w:adjustRightInd w:val="0"/>
        <w:jc w:val="both"/>
        <w:rPr>
          <w:rFonts w:ascii="Arial" w:hAnsi="Arial" w:cs="Arial"/>
          <w:color w:val="000000"/>
          <w:lang w:val="en-GB" w:eastAsia="en-GB"/>
        </w:rPr>
      </w:pPr>
      <w:r>
        <w:rPr>
          <w:rFonts w:ascii="Calibri" w:hAnsi="Calibri" w:cs="Calibri"/>
          <w:color w:val="000000"/>
          <w:sz w:val="23"/>
          <w:szCs w:val="23"/>
          <w:lang w:val="en-GB" w:eastAsia="en-GB"/>
        </w:rPr>
        <w:br/>
      </w:r>
      <w:r w:rsidR="00193793">
        <w:rPr>
          <w:rFonts w:ascii="Arial" w:hAnsi="Arial" w:cs="Arial"/>
          <w:color w:val="000000"/>
          <w:lang w:val="en-GB" w:eastAsia="en-GB"/>
        </w:rPr>
        <w:t xml:space="preserve">Oldham </w:t>
      </w:r>
      <w:r w:rsidR="009175BC">
        <w:rPr>
          <w:rFonts w:ascii="Arial" w:hAnsi="Arial" w:cs="Arial"/>
          <w:color w:val="000000"/>
          <w:lang w:val="en-GB" w:eastAsia="en-GB"/>
        </w:rPr>
        <w:t>ICB</w:t>
      </w:r>
      <w:r w:rsidRPr="005872E6">
        <w:rPr>
          <w:rFonts w:ascii="Arial" w:hAnsi="Arial" w:cs="Arial"/>
          <w:color w:val="000000"/>
          <w:lang w:val="en-GB" w:eastAsia="en-GB"/>
        </w:rPr>
        <w:t xml:space="preserve"> pharmacists work with GP practices to provide advice on medicines and prescribing queries, process repeat prescription requests and review prescribing of medicines to ensure that it is safe and cost-effective. This may require the use of identifiable information. </w:t>
      </w:r>
    </w:p>
    <w:p w14:paraId="433107D5" w14:textId="77777777" w:rsidR="005872E6" w:rsidRPr="005872E6" w:rsidRDefault="005872E6" w:rsidP="00A765F8">
      <w:pPr>
        <w:autoSpaceDE w:val="0"/>
        <w:autoSpaceDN w:val="0"/>
        <w:adjustRightInd w:val="0"/>
        <w:jc w:val="both"/>
        <w:rPr>
          <w:rFonts w:ascii="Arial" w:hAnsi="Arial" w:cs="Arial"/>
          <w:color w:val="000000"/>
          <w:lang w:val="en-GB" w:eastAsia="en-GB"/>
        </w:rPr>
      </w:pPr>
    </w:p>
    <w:p w14:paraId="4B065B88" w14:textId="77777777" w:rsidR="00892321" w:rsidRDefault="005872E6" w:rsidP="00A765F8">
      <w:pPr>
        <w:autoSpaceDE w:val="0"/>
        <w:autoSpaceDN w:val="0"/>
        <w:adjustRightInd w:val="0"/>
        <w:jc w:val="both"/>
        <w:rPr>
          <w:rFonts w:ascii="Arial" w:hAnsi="Arial" w:cs="Arial"/>
          <w:color w:val="000000"/>
          <w:lang w:val="en-GB" w:eastAsia="en-GB"/>
        </w:rPr>
      </w:pPr>
      <w:r w:rsidRPr="005872E6">
        <w:rPr>
          <w:rFonts w:ascii="Arial" w:hAnsi="Arial" w:cs="Arial"/>
          <w:color w:val="000000"/>
          <w:lang w:val="en-GB" w:eastAsia="en-GB"/>
        </w:rPr>
        <w:t xml:space="preserve">In cases where identifiable data is required, this is done with practice agreement and in the case of repeat prescription processing with patient consent. No data is removed from the practice’s clinical system and no changes are made to patient's records without permission from the GP. Patient records </w:t>
      </w:r>
      <w:r>
        <w:rPr>
          <w:rFonts w:ascii="Arial" w:hAnsi="Arial" w:cs="Arial"/>
          <w:color w:val="000000"/>
          <w:lang w:val="en-GB" w:eastAsia="en-GB"/>
        </w:rPr>
        <w:t xml:space="preserve">are </w:t>
      </w:r>
      <w:r w:rsidRPr="005872E6">
        <w:rPr>
          <w:rFonts w:ascii="Arial" w:hAnsi="Arial" w:cs="Arial"/>
          <w:color w:val="000000"/>
          <w:lang w:val="en-GB" w:eastAsia="en-GB"/>
        </w:rPr>
        <w:t xml:space="preserve">viewed </w:t>
      </w:r>
      <w:r w:rsidR="00892321">
        <w:rPr>
          <w:rFonts w:ascii="Arial" w:hAnsi="Arial" w:cs="Arial"/>
          <w:color w:val="000000"/>
          <w:lang w:val="en-GB" w:eastAsia="en-GB"/>
        </w:rPr>
        <w:t>in the Practice.</w:t>
      </w:r>
    </w:p>
    <w:p w14:paraId="4DF2527D" w14:textId="77777777" w:rsidR="00892321" w:rsidRDefault="00892321" w:rsidP="00A765F8">
      <w:pPr>
        <w:autoSpaceDE w:val="0"/>
        <w:autoSpaceDN w:val="0"/>
        <w:adjustRightInd w:val="0"/>
        <w:jc w:val="both"/>
        <w:rPr>
          <w:rFonts w:ascii="Arial" w:hAnsi="Arial" w:cs="Arial"/>
          <w:color w:val="000000"/>
          <w:lang w:val="en-GB" w:eastAsia="en-GB"/>
        </w:rPr>
      </w:pPr>
    </w:p>
    <w:p w14:paraId="64535655" w14:textId="5FDD586B" w:rsidR="005872E6" w:rsidRPr="005872E6" w:rsidRDefault="005872E6" w:rsidP="00A765F8">
      <w:pPr>
        <w:autoSpaceDE w:val="0"/>
        <w:autoSpaceDN w:val="0"/>
        <w:adjustRightInd w:val="0"/>
        <w:jc w:val="both"/>
        <w:rPr>
          <w:rFonts w:ascii="Arial" w:hAnsi="Arial" w:cs="Arial"/>
          <w:color w:val="000000"/>
          <w:lang w:val="en-GB" w:eastAsia="en-GB"/>
        </w:rPr>
      </w:pPr>
      <w:r w:rsidRPr="005872E6">
        <w:rPr>
          <w:rFonts w:ascii="Arial" w:hAnsi="Arial" w:cs="Arial"/>
          <w:color w:val="000000"/>
          <w:lang w:val="en-GB" w:eastAsia="en-GB"/>
        </w:rPr>
        <w:t>Where specialist support is required (e.g. to order a drug that comes in sol</w:t>
      </w:r>
      <w:r w:rsidR="001D5AD4">
        <w:rPr>
          <w:rFonts w:ascii="Arial" w:hAnsi="Arial" w:cs="Arial"/>
          <w:color w:val="000000"/>
          <w:lang w:val="en-GB" w:eastAsia="en-GB"/>
        </w:rPr>
        <w:t xml:space="preserve">id form in gas or liquid form) Oldham </w:t>
      </w:r>
      <w:r w:rsidR="009175BC">
        <w:rPr>
          <w:rFonts w:ascii="Arial" w:hAnsi="Arial" w:cs="Arial"/>
          <w:color w:val="000000"/>
          <w:lang w:val="en-GB" w:eastAsia="en-GB"/>
        </w:rPr>
        <w:t>ICB</w:t>
      </w:r>
      <w:r w:rsidR="001D5AD4">
        <w:rPr>
          <w:rFonts w:ascii="Arial" w:hAnsi="Arial" w:cs="Arial"/>
          <w:color w:val="000000"/>
          <w:lang w:val="en-GB" w:eastAsia="en-GB"/>
        </w:rPr>
        <w:t xml:space="preserve"> </w:t>
      </w:r>
      <w:r>
        <w:rPr>
          <w:rFonts w:ascii="Arial" w:hAnsi="Arial" w:cs="Arial"/>
          <w:color w:val="000000"/>
          <w:lang w:val="en-GB" w:eastAsia="en-GB"/>
        </w:rPr>
        <w:t>medicines optimis</w:t>
      </w:r>
      <w:r w:rsidRPr="005872E6">
        <w:rPr>
          <w:rFonts w:ascii="Arial" w:hAnsi="Arial" w:cs="Arial"/>
          <w:color w:val="000000"/>
          <w:lang w:val="en-GB" w:eastAsia="en-GB"/>
        </w:rPr>
        <w:t xml:space="preserve">ation pharmacists will order this on behalf of a GP to support your care. Identifiable data is used for this purpose. </w:t>
      </w:r>
    </w:p>
    <w:p w14:paraId="6C23DB4F" w14:textId="77777777" w:rsidR="005872E6" w:rsidRPr="005872E6" w:rsidRDefault="005872E6" w:rsidP="00A765F8">
      <w:pPr>
        <w:spacing w:before="100" w:beforeAutospacing="1" w:after="100" w:afterAutospacing="1"/>
        <w:jc w:val="both"/>
        <w:rPr>
          <w:rFonts w:ascii="Arial" w:hAnsi="Arial" w:cs="Arial"/>
          <w:lang w:val="en-GB" w:eastAsia="en-GB"/>
        </w:rPr>
      </w:pPr>
      <w:r w:rsidRPr="005872E6">
        <w:rPr>
          <w:rFonts w:ascii="Arial" w:hAnsi="Arial" w:cs="Arial"/>
          <w:color w:val="000000"/>
          <w:lang w:val="en-GB" w:eastAsia="en-GB"/>
        </w:rPr>
        <w:t>Identifiable data is also used by our pharmacists in order to review and authorise (if appropriate)</w:t>
      </w:r>
      <w:r w:rsidRPr="005872E6">
        <w:rPr>
          <w:rFonts w:ascii="Arial" w:hAnsi="Arial" w:cs="Arial"/>
        </w:rPr>
        <w:t xml:space="preserve"> requests for high cost drugs which are not routinely funded. In cases where identifiable data is</w:t>
      </w:r>
      <w:r w:rsidR="00A765F8">
        <w:rPr>
          <w:rFonts w:ascii="Arial" w:hAnsi="Arial" w:cs="Arial"/>
        </w:rPr>
        <w:t xml:space="preserve"> used, </w:t>
      </w:r>
      <w:r w:rsidRPr="005872E6">
        <w:rPr>
          <w:rFonts w:ascii="Arial" w:hAnsi="Arial" w:cs="Arial"/>
        </w:rPr>
        <w:t>this is done with the consent of the patients.</w:t>
      </w:r>
    </w:p>
    <w:p w14:paraId="451F338E" w14:textId="77777777" w:rsidR="000476D0" w:rsidRDefault="000476D0" w:rsidP="00A765F8">
      <w:pPr>
        <w:spacing w:before="100" w:beforeAutospacing="1" w:after="100" w:afterAutospacing="1"/>
        <w:jc w:val="both"/>
        <w:rPr>
          <w:rFonts w:ascii="Arial" w:hAnsi="Arial" w:cs="Arial"/>
          <w:b/>
          <w:sz w:val="28"/>
          <w:szCs w:val="28"/>
          <w:lang w:val="en-GB" w:eastAsia="en-GB"/>
        </w:rPr>
      </w:pPr>
    </w:p>
    <w:p w14:paraId="60788753" w14:textId="77777777" w:rsidR="000476D0" w:rsidRDefault="000476D0" w:rsidP="00A765F8">
      <w:pPr>
        <w:spacing w:before="100" w:beforeAutospacing="1" w:after="100" w:afterAutospacing="1"/>
        <w:jc w:val="both"/>
        <w:rPr>
          <w:rFonts w:ascii="Arial" w:hAnsi="Arial" w:cs="Arial"/>
          <w:b/>
          <w:sz w:val="28"/>
          <w:szCs w:val="28"/>
          <w:lang w:val="en-GB" w:eastAsia="en-GB"/>
        </w:rPr>
      </w:pPr>
    </w:p>
    <w:p w14:paraId="36A15D23" w14:textId="59099A7D" w:rsidR="008A6D07" w:rsidRPr="007F6440" w:rsidRDefault="008A6D07" w:rsidP="00A765F8">
      <w:pPr>
        <w:spacing w:before="100" w:beforeAutospacing="1" w:after="100" w:afterAutospacing="1"/>
        <w:jc w:val="both"/>
        <w:rPr>
          <w:rFonts w:ascii="Arial" w:hAnsi="Arial" w:cs="Arial"/>
          <w:b/>
          <w:sz w:val="28"/>
          <w:szCs w:val="28"/>
          <w:lang w:val="en-GB" w:eastAsia="en-GB"/>
        </w:rPr>
      </w:pPr>
      <w:r w:rsidRPr="007F6440">
        <w:rPr>
          <w:rFonts w:ascii="Arial" w:hAnsi="Arial" w:cs="Arial"/>
          <w:b/>
          <w:sz w:val="28"/>
          <w:szCs w:val="28"/>
          <w:lang w:val="en-GB" w:eastAsia="en-GB"/>
        </w:rPr>
        <w:lastRenderedPageBreak/>
        <w:t>Purposes other than direct care</w:t>
      </w:r>
      <w:r w:rsidR="00B35D96" w:rsidRPr="007F6440">
        <w:rPr>
          <w:rFonts w:ascii="Arial" w:hAnsi="Arial" w:cs="Arial"/>
          <w:b/>
          <w:sz w:val="28"/>
          <w:szCs w:val="28"/>
          <w:lang w:val="en-GB" w:eastAsia="en-GB"/>
        </w:rPr>
        <w:t xml:space="preserve"> (secondary use)</w:t>
      </w:r>
    </w:p>
    <w:p w14:paraId="677ECFDE" w14:textId="77777777" w:rsidR="00D81EA2" w:rsidRDefault="00B35D96" w:rsidP="00A765F8">
      <w:pPr>
        <w:spacing w:before="100" w:beforeAutospacing="1" w:after="100" w:afterAutospacing="1"/>
        <w:jc w:val="both"/>
        <w:rPr>
          <w:rFonts w:ascii="Arial" w:hAnsi="Arial" w:cs="Arial"/>
          <w:lang w:val="en-GB" w:eastAsia="en-GB"/>
        </w:rPr>
      </w:pPr>
      <w:r w:rsidRPr="00B35D96">
        <w:rPr>
          <w:rFonts w:ascii="Arial" w:hAnsi="Arial" w:cs="Arial"/>
          <w:lang w:val="en-GB" w:eastAsia="en-GB"/>
        </w:rPr>
        <w:t xml:space="preserve">This is information which is used for non-healthcare purposes. Generally this could be for research purposes, audits, service management, </w:t>
      </w:r>
      <w:r w:rsidR="007A5C1E">
        <w:rPr>
          <w:rFonts w:ascii="Arial" w:hAnsi="Arial" w:cs="Arial"/>
          <w:lang w:val="en-GB" w:eastAsia="en-GB"/>
        </w:rPr>
        <w:t xml:space="preserve">safeguarding, </w:t>
      </w:r>
      <w:r w:rsidRPr="00B35D96">
        <w:rPr>
          <w:rFonts w:ascii="Arial" w:hAnsi="Arial" w:cs="Arial"/>
          <w:lang w:val="en-GB" w:eastAsia="en-GB"/>
        </w:rPr>
        <w:t xml:space="preserve">commissioning, </w:t>
      </w:r>
      <w:r w:rsidR="005872E6">
        <w:rPr>
          <w:rFonts w:ascii="Arial" w:hAnsi="Arial" w:cs="Arial"/>
          <w:lang w:val="en-GB" w:eastAsia="en-GB"/>
        </w:rPr>
        <w:t>complaints</w:t>
      </w:r>
      <w:r w:rsidRPr="00B35D96">
        <w:rPr>
          <w:rFonts w:ascii="Arial" w:hAnsi="Arial" w:cs="Arial"/>
          <w:lang w:val="en-GB" w:eastAsia="en-GB"/>
        </w:rPr>
        <w:t xml:space="preserve"> and </w:t>
      </w:r>
      <w:r w:rsidR="005872E6">
        <w:rPr>
          <w:rFonts w:ascii="Arial" w:hAnsi="Arial" w:cs="Arial"/>
          <w:lang w:val="en-GB" w:eastAsia="en-GB"/>
        </w:rPr>
        <w:t>patient and public involvement.</w:t>
      </w:r>
    </w:p>
    <w:p w14:paraId="06F974C8" w14:textId="77777777" w:rsidR="00B35D96" w:rsidRPr="00B35D96" w:rsidRDefault="00B35D96" w:rsidP="00A765F8">
      <w:pPr>
        <w:spacing w:before="100" w:beforeAutospacing="1" w:after="100" w:afterAutospacing="1"/>
        <w:jc w:val="both"/>
        <w:rPr>
          <w:rFonts w:ascii="Arial" w:hAnsi="Arial" w:cs="Arial"/>
          <w:lang w:val="en-GB" w:eastAsia="en-GB"/>
        </w:rPr>
      </w:pPr>
      <w:r w:rsidRPr="00B35D96">
        <w:rPr>
          <w:rFonts w:ascii="Arial" w:hAnsi="Arial" w:cs="Arial"/>
          <w:lang w:val="en-GB" w:eastAsia="en-GB"/>
        </w:rPr>
        <w:t>When your personal information is used for secondary use this should, where appropriate, be limited and de-identified so that the secondary uses process is confidential.</w:t>
      </w:r>
    </w:p>
    <w:p w14:paraId="2B01DD2C" w14:textId="77777777" w:rsidR="00AB417E" w:rsidRPr="007A5C1E" w:rsidRDefault="00AB417E" w:rsidP="00A765F8">
      <w:pPr>
        <w:spacing w:before="100" w:beforeAutospacing="1" w:after="100" w:afterAutospacing="1"/>
        <w:jc w:val="both"/>
        <w:rPr>
          <w:rFonts w:ascii="Arial" w:hAnsi="Arial" w:cs="Arial"/>
          <w:b/>
          <w:lang w:val="en-GB" w:eastAsia="en-GB"/>
        </w:rPr>
      </w:pPr>
      <w:r w:rsidRPr="007A5C1E">
        <w:rPr>
          <w:rFonts w:ascii="Arial" w:hAnsi="Arial" w:cs="Arial"/>
          <w:b/>
          <w:lang w:val="en-GB" w:eastAsia="en-GB"/>
        </w:rPr>
        <w:t>Safeguarding</w:t>
      </w:r>
    </w:p>
    <w:tbl>
      <w:tblPr>
        <w:tblStyle w:val="TableGrid"/>
        <w:tblW w:w="0" w:type="auto"/>
        <w:tblInd w:w="108" w:type="dxa"/>
        <w:tblLook w:val="04A0" w:firstRow="1" w:lastRow="0" w:firstColumn="1" w:lastColumn="0" w:noHBand="0" w:noVBand="1"/>
      </w:tblPr>
      <w:tblGrid>
        <w:gridCol w:w="2243"/>
        <w:gridCol w:w="7787"/>
      </w:tblGrid>
      <w:tr w:rsidR="00570AF8" w:rsidRPr="00D81EA2" w14:paraId="79B55F8B" w14:textId="77777777" w:rsidTr="007B6E46">
        <w:tc>
          <w:tcPr>
            <w:tcW w:w="2243" w:type="dxa"/>
          </w:tcPr>
          <w:p w14:paraId="018EA386" w14:textId="77777777" w:rsidR="00570AF8" w:rsidRPr="005872E6" w:rsidRDefault="00570AF8"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787" w:type="dxa"/>
          </w:tcPr>
          <w:p w14:paraId="58240A8B"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Pr="00D81EA2">
              <w:rPr>
                <w:rFonts w:ascii="Arial" w:hAnsi="Arial" w:cs="Arial"/>
                <w:sz w:val="22"/>
                <w:szCs w:val="22"/>
                <w:lang w:val="en-GB" w:eastAsia="en-GB"/>
              </w:rPr>
              <w:br/>
              <w:t>Special category of data – Health data</w:t>
            </w:r>
          </w:p>
        </w:tc>
      </w:tr>
      <w:tr w:rsidR="00570AF8" w:rsidRPr="00D81EA2" w14:paraId="21FB9F75" w14:textId="77777777" w:rsidTr="007B6E46">
        <w:tc>
          <w:tcPr>
            <w:tcW w:w="2243" w:type="dxa"/>
          </w:tcPr>
          <w:p w14:paraId="3E1F5620" w14:textId="77777777" w:rsidR="00570AF8" w:rsidRPr="005872E6" w:rsidRDefault="00570AF8"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787" w:type="dxa"/>
          </w:tcPr>
          <w:p w14:paraId="5337E290"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Patient and other health and care providers</w:t>
            </w:r>
          </w:p>
        </w:tc>
      </w:tr>
      <w:tr w:rsidR="00570AF8" w:rsidRPr="00D81EA2" w14:paraId="603BCB4B" w14:textId="77777777" w:rsidTr="007B6E46">
        <w:tc>
          <w:tcPr>
            <w:tcW w:w="2243" w:type="dxa"/>
          </w:tcPr>
          <w:p w14:paraId="4D21099E" w14:textId="77777777" w:rsidR="00570AF8" w:rsidRPr="005872E6" w:rsidRDefault="00570AF8"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Legal Basis and Condition for processing special category of data under GDPR</w:t>
            </w:r>
          </w:p>
        </w:tc>
        <w:tc>
          <w:tcPr>
            <w:tcW w:w="7787" w:type="dxa"/>
          </w:tcPr>
          <w:p w14:paraId="077AE27F"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6 (1)(e) - Processing is necessary for the performance of a task carried out in the public interest or in the exercise of official authority </w:t>
            </w:r>
          </w:p>
          <w:p w14:paraId="104FCB6D"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Article 9 (2)</w:t>
            </w:r>
            <w:r>
              <w:rPr>
                <w:rFonts w:ascii="Arial" w:hAnsi="Arial" w:cs="Arial"/>
                <w:sz w:val="22"/>
                <w:szCs w:val="22"/>
                <w:lang w:val="en-GB" w:eastAsia="en-GB"/>
              </w:rPr>
              <w:t>(b</w:t>
            </w:r>
            <w:r w:rsidRPr="00570AF8">
              <w:rPr>
                <w:rFonts w:ascii="Arial" w:hAnsi="Arial" w:cs="Arial"/>
                <w:sz w:val="22"/>
                <w:szCs w:val="22"/>
                <w:lang w:val="en-GB" w:eastAsia="en-GB"/>
              </w:rPr>
              <w:t>) - Processing is necessary for the purposes of carrying out the obligations and exercising the specific rights of the controller or the data subject in the field of …social protection law</w:t>
            </w:r>
          </w:p>
        </w:tc>
      </w:tr>
      <w:tr w:rsidR="00570AF8" w:rsidRPr="00D81EA2" w14:paraId="452174B1" w14:textId="77777777" w:rsidTr="007B6E46">
        <w:tc>
          <w:tcPr>
            <w:tcW w:w="2243" w:type="dxa"/>
          </w:tcPr>
          <w:p w14:paraId="70F2ED03" w14:textId="77777777" w:rsidR="00570AF8" w:rsidRPr="005872E6" w:rsidRDefault="00570AF8"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Common Law Duty of Confidentiality basis</w:t>
            </w:r>
          </w:p>
        </w:tc>
        <w:tc>
          <w:tcPr>
            <w:tcW w:w="7787" w:type="dxa"/>
          </w:tcPr>
          <w:p w14:paraId="327B7417" w14:textId="77777777" w:rsidR="00570AF8" w:rsidRPr="00D81EA2" w:rsidRDefault="00814FB4" w:rsidP="00814FB4">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Overriding Public Interest / children and adult safeguarding legislation</w:t>
            </w:r>
          </w:p>
        </w:tc>
      </w:tr>
    </w:tbl>
    <w:p w14:paraId="2FD05A19" w14:textId="77777777" w:rsidR="00EF3874" w:rsidRDefault="00EF3874" w:rsidP="00A765F8">
      <w:pPr>
        <w:spacing w:before="100" w:beforeAutospacing="1" w:after="100" w:afterAutospacing="1"/>
        <w:jc w:val="both"/>
        <w:rPr>
          <w:rFonts w:ascii="Arial" w:hAnsi="Arial" w:cs="Arial"/>
        </w:rPr>
      </w:pPr>
    </w:p>
    <w:tbl>
      <w:tblPr>
        <w:tblW w:w="0" w:type="auto"/>
        <w:tblInd w:w="132" w:type="dxa"/>
        <w:tblCellMar>
          <w:left w:w="0" w:type="dxa"/>
          <w:right w:w="0" w:type="dxa"/>
        </w:tblCellMar>
        <w:tblLook w:val="04A0" w:firstRow="1" w:lastRow="0" w:firstColumn="1" w:lastColumn="0" w:noHBand="0" w:noVBand="1"/>
      </w:tblPr>
      <w:tblGrid>
        <w:gridCol w:w="2268"/>
        <w:gridCol w:w="7796"/>
      </w:tblGrid>
      <w:tr w:rsidR="00EF3874" w14:paraId="695FE32F" w14:textId="77777777" w:rsidTr="00EF3874">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810C2E" w14:textId="77777777" w:rsidR="00EF3874" w:rsidRPr="00EF3874" w:rsidRDefault="00EF3874">
            <w:pPr>
              <w:rPr>
                <w:rFonts w:ascii="Arial" w:hAnsi="Arial" w:cs="Arial"/>
                <w:b/>
                <w:bCs/>
                <w:color w:val="3399FF"/>
                <w:sz w:val="22"/>
                <w:szCs w:val="22"/>
                <w:lang w:val="en-GB"/>
              </w:rPr>
            </w:pPr>
            <w:r w:rsidRPr="00EF3874">
              <w:rPr>
                <w:rFonts w:ascii="Arial" w:hAnsi="Arial" w:cs="Arial"/>
                <w:b/>
                <w:bCs/>
                <w:color w:val="0070C0"/>
                <w:sz w:val="22"/>
                <w:szCs w:val="22"/>
              </w:rPr>
              <w:t>NHS South, Central and West Commissioning Support Unit – Child Health Information Services</w:t>
            </w:r>
          </w:p>
        </w:tc>
        <w:tc>
          <w:tcPr>
            <w:tcW w:w="779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FBD1455" w14:textId="77777777" w:rsidR="00EF3874" w:rsidRPr="00EF3874" w:rsidRDefault="00EF3874">
            <w:pPr>
              <w:jc w:val="both"/>
              <w:rPr>
                <w:rFonts w:ascii="Arial" w:hAnsi="Arial" w:cs="Arial"/>
                <w:sz w:val="22"/>
                <w:szCs w:val="22"/>
              </w:rPr>
            </w:pPr>
            <w:r w:rsidRPr="00EF3874">
              <w:rPr>
                <w:rFonts w:ascii="Arial" w:hAnsi="Arial" w:cs="Arial"/>
                <w:b/>
                <w:bCs/>
                <w:sz w:val="22"/>
                <w:szCs w:val="22"/>
              </w:rPr>
              <w:t>Purpose</w:t>
            </w:r>
            <w:r w:rsidRPr="00EF3874">
              <w:rPr>
                <w:rFonts w:ascii="Arial" w:hAnsi="Arial" w:cs="Arial"/>
                <w:sz w:val="22"/>
                <w:szCs w:val="22"/>
              </w:rPr>
              <w:t xml:space="preserve"> – Direct care.  We wish to make sure that your child has the opportunity to have immunisations and health checks when they are due and we are required to share this information with the Child Health Information Service. We share information about childhood immunisations, and the 6-8-week new baby check.  This information is automatically transferred from our Practice’s patient record system to SCW CHIS using software supplied by Apollo Medical Software Solutions Ltd.</w:t>
            </w:r>
          </w:p>
          <w:p w14:paraId="53C1CFA1" w14:textId="77777777" w:rsidR="00EF3874" w:rsidRPr="00EF3874" w:rsidRDefault="00EF3874">
            <w:pPr>
              <w:jc w:val="both"/>
              <w:rPr>
                <w:rFonts w:ascii="Arial" w:hAnsi="Arial" w:cs="Arial"/>
                <w:sz w:val="22"/>
                <w:szCs w:val="22"/>
              </w:rPr>
            </w:pPr>
          </w:p>
          <w:p w14:paraId="4D4729A8" w14:textId="77777777" w:rsidR="00EF3874" w:rsidRPr="00EF3874" w:rsidRDefault="00EF3874">
            <w:pPr>
              <w:autoSpaceDE w:val="0"/>
              <w:autoSpaceDN w:val="0"/>
              <w:rPr>
                <w:rFonts w:ascii="Arial" w:hAnsi="Arial" w:cs="Arial"/>
                <w:sz w:val="22"/>
                <w:szCs w:val="22"/>
              </w:rPr>
            </w:pPr>
            <w:r w:rsidRPr="00EF3874">
              <w:rPr>
                <w:rFonts w:ascii="Arial" w:hAnsi="Arial" w:cs="Arial"/>
                <w:b/>
                <w:bCs/>
                <w:sz w:val="22"/>
                <w:szCs w:val="22"/>
              </w:rPr>
              <w:t>GDPR Legal Basis</w:t>
            </w:r>
            <w:r w:rsidRPr="00EF3874">
              <w:rPr>
                <w:rFonts w:ascii="Arial" w:hAnsi="Arial" w:cs="Arial"/>
                <w:sz w:val="22"/>
                <w:szCs w:val="22"/>
              </w:rPr>
              <w:t xml:space="preserve"> – 6 1 (e) Public Task and 9 2 (h) </w:t>
            </w:r>
          </w:p>
          <w:p w14:paraId="3E15E786" w14:textId="77777777" w:rsidR="00EF3874" w:rsidRPr="00EF3874" w:rsidRDefault="00EF3874">
            <w:pPr>
              <w:jc w:val="both"/>
              <w:rPr>
                <w:rFonts w:ascii="Arial" w:hAnsi="Arial" w:cs="Arial"/>
                <w:sz w:val="22"/>
                <w:szCs w:val="22"/>
              </w:rPr>
            </w:pPr>
          </w:p>
        </w:tc>
      </w:tr>
    </w:tbl>
    <w:p w14:paraId="2F867814" w14:textId="671D508A" w:rsidR="00AB417E" w:rsidRDefault="007A5C1E" w:rsidP="00A765F8">
      <w:pPr>
        <w:spacing w:before="100" w:beforeAutospacing="1" w:after="100" w:afterAutospacing="1"/>
        <w:jc w:val="both"/>
        <w:rPr>
          <w:rFonts w:ascii="Arial" w:hAnsi="Arial" w:cs="Arial"/>
          <w:lang w:val="en-GB" w:eastAsia="en-GB"/>
        </w:rPr>
      </w:pPr>
      <w:r>
        <w:rPr>
          <w:rFonts w:ascii="Arial" w:hAnsi="Arial" w:cs="Arial"/>
        </w:rPr>
        <w:t>Information</w:t>
      </w:r>
      <w:r w:rsidR="005872E6" w:rsidRPr="005872E6">
        <w:rPr>
          <w:rFonts w:ascii="Arial" w:hAnsi="Arial" w:cs="Arial"/>
        </w:rPr>
        <w:t xml:space="preserve"> is provided to care providers to ensure that adult and children's safeguarding matters are managed appropriately. Access to </w:t>
      </w:r>
      <w:r>
        <w:rPr>
          <w:rFonts w:ascii="Arial" w:hAnsi="Arial" w:cs="Arial"/>
        </w:rPr>
        <w:t>personal data and health</w:t>
      </w:r>
      <w:r w:rsidR="005872E6" w:rsidRPr="005872E6">
        <w:rPr>
          <w:rFonts w:ascii="Arial" w:hAnsi="Arial" w:cs="Arial"/>
        </w:rPr>
        <w:t xml:space="preserve"> information will be shared in some limited circumstances where it's legally required for the safety of the individuals concerned</w:t>
      </w:r>
      <w:r>
        <w:rPr>
          <w:rFonts w:ascii="Arial" w:hAnsi="Arial" w:cs="Arial"/>
        </w:rPr>
        <w:t>.</w:t>
      </w:r>
      <w:r w:rsidR="005872E6" w:rsidRPr="005872E6">
        <w:rPr>
          <w:rFonts w:ascii="Arial" w:hAnsi="Arial" w:cs="Arial"/>
        </w:rPr>
        <w:t xml:space="preserve"> </w:t>
      </w:r>
      <w:r w:rsidR="00AB417E" w:rsidRPr="005872E6">
        <w:rPr>
          <w:rFonts w:ascii="Arial" w:hAnsi="Arial" w:cs="Arial"/>
          <w:lang w:val="en-GB" w:eastAsia="en-GB"/>
        </w:rPr>
        <w:t>For the purposes of safeguarding children and vulnerable adults,</w:t>
      </w:r>
      <w:r w:rsidR="008E45E3" w:rsidRPr="005872E6">
        <w:rPr>
          <w:rFonts w:ascii="Arial" w:hAnsi="Arial" w:cs="Arial"/>
          <w:lang w:val="en-GB" w:eastAsia="en-GB"/>
        </w:rPr>
        <w:t xml:space="preserve"> personal and healthcare data is disclosed</w:t>
      </w:r>
      <w:r w:rsidR="00AB417E" w:rsidRPr="005872E6">
        <w:rPr>
          <w:rFonts w:ascii="Arial" w:hAnsi="Arial" w:cs="Arial"/>
          <w:lang w:val="en-GB" w:eastAsia="en-GB"/>
        </w:rPr>
        <w:t xml:space="preserve"> </w:t>
      </w:r>
      <w:r w:rsidR="00570AF8" w:rsidRPr="005872E6">
        <w:rPr>
          <w:rFonts w:ascii="Arial" w:hAnsi="Arial" w:cs="Arial"/>
          <w:lang w:val="en-GB" w:eastAsia="en-GB"/>
        </w:rPr>
        <w:t xml:space="preserve">under </w:t>
      </w:r>
      <w:r w:rsidR="00AB417E" w:rsidRPr="005872E6">
        <w:rPr>
          <w:rFonts w:ascii="Arial" w:hAnsi="Arial" w:cs="Arial"/>
          <w:lang w:val="en-GB" w:eastAsia="en-GB"/>
        </w:rPr>
        <w:t xml:space="preserve"> the provisions of the Children Acts </w:t>
      </w:r>
      <w:r w:rsidR="00570AF8" w:rsidRPr="005872E6">
        <w:rPr>
          <w:rFonts w:ascii="Arial" w:hAnsi="Arial" w:cs="Arial"/>
          <w:lang w:val="en-GB" w:eastAsia="en-GB"/>
        </w:rPr>
        <w:t>1989 and 2006 and Care Act 2014.</w:t>
      </w:r>
    </w:p>
    <w:p w14:paraId="6A451852" w14:textId="77777777" w:rsidR="00D30F17" w:rsidRDefault="00D30F17" w:rsidP="00A765F8">
      <w:pPr>
        <w:spacing w:before="100" w:beforeAutospacing="1" w:after="100" w:afterAutospacing="1"/>
        <w:jc w:val="both"/>
        <w:rPr>
          <w:rFonts w:ascii="Arial" w:hAnsi="Arial" w:cs="Arial"/>
          <w:b/>
          <w:lang w:val="en-GB" w:eastAsia="en-GB"/>
        </w:rPr>
      </w:pPr>
    </w:p>
    <w:p w14:paraId="0A761565" w14:textId="77777777" w:rsidR="00D30F17" w:rsidRDefault="00D30F17" w:rsidP="00A765F8">
      <w:pPr>
        <w:spacing w:before="100" w:beforeAutospacing="1" w:after="100" w:afterAutospacing="1"/>
        <w:jc w:val="both"/>
        <w:rPr>
          <w:rFonts w:ascii="Arial" w:hAnsi="Arial" w:cs="Arial"/>
          <w:b/>
          <w:lang w:val="en-GB" w:eastAsia="en-GB"/>
        </w:rPr>
      </w:pPr>
    </w:p>
    <w:p w14:paraId="2667B012" w14:textId="77777777" w:rsidR="00D30F17" w:rsidRDefault="00D30F17" w:rsidP="00A765F8">
      <w:pPr>
        <w:spacing w:before="100" w:beforeAutospacing="1" w:after="100" w:afterAutospacing="1"/>
        <w:jc w:val="both"/>
        <w:rPr>
          <w:rFonts w:ascii="Arial" w:hAnsi="Arial" w:cs="Arial"/>
          <w:b/>
          <w:lang w:val="en-GB" w:eastAsia="en-GB"/>
        </w:rPr>
      </w:pPr>
    </w:p>
    <w:p w14:paraId="54B95F92" w14:textId="6F1F7F68" w:rsidR="00D14259" w:rsidRPr="007A5C1E" w:rsidRDefault="00D14259" w:rsidP="00A765F8">
      <w:pPr>
        <w:spacing w:before="100" w:beforeAutospacing="1" w:after="100" w:afterAutospacing="1"/>
        <w:jc w:val="both"/>
        <w:rPr>
          <w:rFonts w:ascii="Arial" w:hAnsi="Arial" w:cs="Arial"/>
          <w:b/>
          <w:lang w:val="en-GB" w:eastAsia="en-GB"/>
        </w:rPr>
      </w:pPr>
      <w:r w:rsidRPr="007A5C1E">
        <w:rPr>
          <w:rFonts w:ascii="Arial" w:hAnsi="Arial" w:cs="Arial"/>
          <w:b/>
          <w:lang w:val="en-GB" w:eastAsia="en-GB"/>
        </w:rPr>
        <w:lastRenderedPageBreak/>
        <w:t>Risk Stratification</w:t>
      </w:r>
    </w:p>
    <w:tbl>
      <w:tblPr>
        <w:tblStyle w:val="TableGrid"/>
        <w:tblW w:w="0" w:type="auto"/>
        <w:tblInd w:w="108" w:type="dxa"/>
        <w:tblLook w:val="04A0" w:firstRow="1" w:lastRow="0" w:firstColumn="1" w:lastColumn="0" w:noHBand="0" w:noVBand="1"/>
      </w:tblPr>
      <w:tblGrid>
        <w:gridCol w:w="2230"/>
        <w:gridCol w:w="7800"/>
      </w:tblGrid>
      <w:tr w:rsidR="00D14259" w:rsidRPr="00D81EA2" w14:paraId="57A939AE" w14:textId="77777777" w:rsidTr="007B6E46">
        <w:tc>
          <w:tcPr>
            <w:tcW w:w="2230" w:type="dxa"/>
          </w:tcPr>
          <w:p w14:paraId="669448BE" w14:textId="77777777" w:rsidR="00D14259" w:rsidRPr="005872E6" w:rsidRDefault="00D14259"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800" w:type="dxa"/>
          </w:tcPr>
          <w:p w14:paraId="61B77FA8" w14:textId="77777777" w:rsidR="00D14259" w:rsidRPr="00D81EA2" w:rsidRDefault="00D14259"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Pr="00D81EA2">
              <w:rPr>
                <w:rFonts w:ascii="Arial" w:hAnsi="Arial" w:cs="Arial"/>
                <w:sz w:val="22"/>
                <w:szCs w:val="22"/>
                <w:lang w:val="en-GB" w:eastAsia="en-GB"/>
              </w:rPr>
              <w:br/>
              <w:t>Special category of data – Health data</w:t>
            </w:r>
          </w:p>
        </w:tc>
      </w:tr>
      <w:tr w:rsidR="00D14259" w:rsidRPr="00D81EA2" w14:paraId="63E45FBD" w14:textId="77777777" w:rsidTr="007B6E46">
        <w:tc>
          <w:tcPr>
            <w:tcW w:w="2230" w:type="dxa"/>
          </w:tcPr>
          <w:p w14:paraId="1216A666" w14:textId="77777777" w:rsidR="00D14259" w:rsidRPr="005872E6" w:rsidRDefault="00D14259"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800" w:type="dxa"/>
          </w:tcPr>
          <w:p w14:paraId="09FA56E6" w14:textId="77777777" w:rsidR="00D14259" w:rsidRPr="00D81EA2" w:rsidRDefault="00D14259"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GP Practice and other care providers</w:t>
            </w:r>
          </w:p>
        </w:tc>
      </w:tr>
      <w:tr w:rsidR="00D14259" w:rsidRPr="00D81EA2" w14:paraId="6EDAB483" w14:textId="77777777" w:rsidTr="007B6E46">
        <w:tc>
          <w:tcPr>
            <w:tcW w:w="2230" w:type="dxa"/>
          </w:tcPr>
          <w:p w14:paraId="4B39B99D" w14:textId="77777777" w:rsidR="00D14259" w:rsidRPr="005872E6" w:rsidRDefault="00D14259"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Legal Basis and Condition for processing special category of data under GDPR</w:t>
            </w:r>
          </w:p>
        </w:tc>
        <w:tc>
          <w:tcPr>
            <w:tcW w:w="7800" w:type="dxa"/>
          </w:tcPr>
          <w:p w14:paraId="0092A1B8" w14:textId="77777777" w:rsidR="00D14259" w:rsidRPr="00D81EA2" w:rsidRDefault="00D14259"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Article 6 (1)</w:t>
            </w:r>
            <w:r>
              <w:rPr>
                <w:rFonts w:ascii="Arial" w:hAnsi="Arial" w:cs="Arial"/>
                <w:sz w:val="22"/>
                <w:szCs w:val="22"/>
                <w:lang w:val="en-GB" w:eastAsia="en-GB"/>
              </w:rPr>
              <w:t>(c</w:t>
            </w:r>
            <w:r w:rsidRPr="00D81EA2">
              <w:rPr>
                <w:rFonts w:ascii="Arial" w:hAnsi="Arial" w:cs="Arial"/>
                <w:sz w:val="22"/>
                <w:szCs w:val="22"/>
                <w:lang w:val="en-GB" w:eastAsia="en-GB"/>
              </w:rPr>
              <w:t xml:space="preserve">) - Processing is necessary for </w:t>
            </w:r>
            <w:r>
              <w:rPr>
                <w:rFonts w:ascii="Arial" w:hAnsi="Arial" w:cs="Arial"/>
                <w:sz w:val="22"/>
                <w:szCs w:val="22"/>
                <w:lang w:val="en-GB" w:eastAsia="en-GB"/>
              </w:rPr>
              <w:t>compliance with a legal obligation</w:t>
            </w:r>
          </w:p>
          <w:p w14:paraId="1452AF9E" w14:textId="77777777" w:rsidR="00C54FF7" w:rsidRDefault="00C54FF7"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Article 9</w:t>
            </w:r>
            <w:r w:rsidRPr="00D81EA2">
              <w:rPr>
                <w:rFonts w:ascii="Arial" w:hAnsi="Arial" w:cs="Arial"/>
                <w:sz w:val="22"/>
                <w:szCs w:val="22"/>
                <w:lang w:val="en-GB" w:eastAsia="en-GB"/>
              </w:rPr>
              <w:t xml:space="preserve">(2)(h) - Processing is necessary for the purposes of preventative or occupational medicine for the assessment of the working capacity of the employee, medical diagnosis, the provision of health and social care or treatment or the management of health and social care systems </w:t>
            </w:r>
          </w:p>
          <w:p w14:paraId="4327F47A" w14:textId="77777777" w:rsidR="00D14259" w:rsidRPr="00D81EA2" w:rsidRDefault="00D14259"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Section 251 NHS Act 2006</w:t>
            </w:r>
          </w:p>
        </w:tc>
      </w:tr>
    </w:tbl>
    <w:p w14:paraId="574BF2FC" w14:textId="77777777" w:rsidR="00D14259" w:rsidRDefault="00D14259" w:rsidP="00A765F8">
      <w:pPr>
        <w:autoSpaceDE w:val="0"/>
        <w:autoSpaceDN w:val="0"/>
        <w:adjustRightInd w:val="0"/>
        <w:jc w:val="both"/>
        <w:rPr>
          <w:rFonts w:ascii="Arial" w:hAnsi="Arial" w:cs="Arial"/>
          <w:color w:val="000000"/>
          <w:lang w:val="en-GB" w:eastAsia="en-GB"/>
        </w:rPr>
      </w:pPr>
    </w:p>
    <w:p w14:paraId="6FC65150" w14:textId="77777777" w:rsidR="000476D0" w:rsidRDefault="000476D0" w:rsidP="00A765F8">
      <w:pPr>
        <w:autoSpaceDE w:val="0"/>
        <w:autoSpaceDN w:val="0"/>
        <w:adjustRightInd w:val="0"/>
        <w:jc w:val="both"/>
        <w:rPr>
          <w:rFonts w:ascii="Arial" w:hAnsi="Arial" w:cs="Arial"/>
          <w:lang w:val="en-GB" w:eastAsia="en-GB"/>
        </w:rPr>
      </w:pPr>
    </w:p>
    <w:p w14:paraId="17B58EE2" w14:textId="02E5CDF3" w:rsidR="00D14259" w:rsidRDefault="00D14259" w:rsidP="00A765F8">
      <w:pPr>
        <w:autoSpaceDE w:val="0"/>
        <w:autoSpaceDN w:val="0"/>
        <w:adjustRightInd w:val="0"/>
        <w:jc w:val="both"/>
        <w:rPr>
          <w:rFonts w:ascii="Arial" w:hAnsi="Arial" w:cs="Arial"/>
          <w:color w:val="000000"/>
          <w:lang w:val="en-GB" w:eastAsia="en-GB"/>
        </w:rPr>
      </w:pPr>
      <w:r w:rsidRPr="00B35D96">
        <w:rPr>
          <w:rFonts w:ascii="Arial" w:hAnsi="Arial" w:cs="Arial"/>
          <w:lang w:val="en-GB" w:eastAsia="en-GB"/>
        </w:rPr>
        <w:t xml:space="preserve">Risk stratification entails applying </w:t>
      </w:r>
      <w:r w:rsidR="009175BC" w:rsidRPr="00B35D96">
        <w:rPr>
          <w:rFonts w:ascii="Arial" w:hAnsi="Arial" w:cs="Arial"/>
          <w:lang w:val="en-GB" w:eastAsia="en-GB"/>
        </w:rPr>
        <w:t>computer-based</w:t>
      </w:r>
      <w:r w:rsidRPr="00B35D96">
        <w:rPr>
          <w:rFonts w:ascii="Arial" w:hAnsi="Arial" w:cs="Arial"/>
          <w:lang w:val="en-GB" w:eastAsia="en-GB"/>
        </w:rPr>
        <w:t xml:space="preserve"> algorithms, or calculations to identify those patients who are most at risk from certain medical conditions and who will benefit from clinical care to help prevent or better treat their condition. To identify those patients individually from the patient community would be a lengthy and time-consuming process which would by its nature potentially not identify individuals quickly and increase the time to improve care</w:t>
      </w:r>
      <w:r>
        <w:rPr>
          <w:rFonts w:ascii="Arial" w:hAnsi="Arial" w:cs="Arial"/>
          <w:lang w:val="en-GB" w:eastAsia="en-GB"/>
        </w:rPr>
        <w:t>.  A GP / health professional reviews this information before a decision is made.</w:t>
      </w:r>
      <w:r>
        <w:rPr>
          <w:rFonts w:ascii="Arial" w:hAnsi="Arial" w:cs="Arial"/>
          <w:color w:val="000000"/>
          <w:lang w:val="en-GB" w:eastAsia="en-GB"/>
        </w:rPr>
        <w:t xml:space="preserve"> </w:t>
      </w:r>
    </w:p>
    <w:p w14:paraId="2B3725B5" w14:textId="77777777" w:rsidR="00D14259" w:rsidRPr="00D14259" w:rsidRDefault="00D14259" w:rsidP="00A765F8">
      <w:pPr>
        <w:autoSpaceDE w:val="0"/>
        <w:autoSpaceDN w:val="0"/>
        <w:adjustRightInd w:val="0"/>
        <w:jc w:val="both"/>
        <w:rPr>
          <w:rFonts w:ascii="Arial" w:hAnsi="Arial" w:cs="Arial"/>
          <w:color w:val="000000"/>
          <w:lang w:val="en-GB" w:eastAsia="en-GB"/>
        </w:rPr>
      </w:pPr>
    </w:p>
    <w:p w14:paraId="7DAE4DAB" w14:textId="174D0EC3" w:rsid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 xml:space="preserve">The use of </w:t>
      </w:r>
      <w:r>
        <w:rPr>
          <w:rFonts w:ascii="Arial" w:hAnsi="Arial" w:cs="Arial"/>
          <w:color w:val="000000"/>
          <w:lang w:val="en-GB" w:eastAsia="en-GB"/>
        </w:rPr>
        <w:t>personal and health</w:t>
      </w:r>
      <w:r w:rsidRPr="00D14259">
        <w:rPr>
          <w:rFonts w:ascii="Arial" w:hAnsi="Arial" w:cs="Arial"/>
          <w:color w:val="000000"/>
          <w:lang w:val="en-GB" w:eastAsia="en-GB"/>
        </w:rPr>
        <w:t xml:space="preserve"> data for risk stratification has been approved by the Secretary of State, through the Confidentiality Advisory Group of the Health Research Authority (known as Section 251 approval). This approval allows your GP or staff within your GP Practice who are responsible for providing your care, to see information that identifies you, but </w:t>
      </w:r>
      <w:r w:rsidR="009175BC">
        <w:rPr>
          <w:rFonts w:ascii="Arial" w:hAnsi="Arial" w:cs="Arial"/>
          <w:color w:val="000000"/>
          <w:lang w:val="en-GB" w:eastAsia="en-GB"/>
        </w:rPr>
        <w:t>ICB</w:t>
      </w:r>
      <w:r w:rsidRPr="00D14259">
        <w:rPr>
          <w:rFonts w:ascii="Arial" w:hAnsi="Arial" w:cs="Arial"/>
          <w:color w:val="000000"/>
          <w:lang w:val="en-GB" w:eastAsia="en-GB"/>
        </w:rPr>
        <w:t xml:space="preserve"> staff will only be able to see information in a format that does not reveal your identity. </w:t>
      </w:r>
    </w:p>
    <w:p w14:paraId="22E68CD0" w14:textId="77777777" w:rsidR="00D14259" w:rsidRPr="00D14259" w:rsidRDefault="00D14259" w:rsidP="00A765F8">
      <w:pPr>
        <w:autoSpaceDE w:val="0"/>
        <w:autoSpaceDN w:val="0"/>
        <w:adjustRightInd w:val="0"/>
        <w:jc w:val="both"/>
        <w:rPr>
          <w:rFonts w:ascii="Arial" w:hAnsi="Arial" w:cs="Arial"/>
          <w:color w:val="000000"/>
          <w:lang w:val="en-GB" w:eastAsia="en-GB"/>
        </w:rPr>
      </w:pPr>
    </w:p>
    <w:p w14:paraId="01B4CC6D" w14:textId="77777777" w:rsid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 xml:space="preserve">NHS England encourages GPs to use risk stratification tools as part of their local strategies for supporting patients with long-term conditions and to help and prevent avoidable admissions. </w:t>
      </w:r>
    </w:p>
    <w:p w14:paraId="1013224E" w14:textId="77777777" w:rsidR="00D14259" w:rsidRDefault="00D14259" w:rsidP="00A765F8">
      <w:pPr>
        <w:autoSpaceDE w:val="0"/>
        <w:autoSpaceDN w:val="0"/>
        <w:adjustRightInd w:val="0"/>
        <w:jc w:val="both"/>
        <w:rPr>
          <w:rFonts w:ascii="Arial" w:hAnsi="Arial" w:cs="Arial"/>
          <w:color w:val="000000"/>
          <w:lang w:val="en-GB" w:eastAsia="en-GB"/>
        </w:rPr>
      </w:pPr>
    </w:p>
    <w:p w14:paraId="4917C05D" w14:textId="77777777" w:rsidR="00D14259" w:rsidRP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Knowledge of the risk profile of our population helps to commission appropriate preventative services and</w:t>
      </w:r>
      <w:r>
        <w:rPr>
          <w:rFonts w:ascii="Arial" w:hAnsi="Arial" w:cs="Arial"/>
          <w:color w:val="000000"/>
          <w:lang w:val="en-GB" w:eastAsia="en-GB"/>
        </w:rPr>
        <w:t xml:space="preserve"> to promote quality improvement.</w:t>
      </w:r>
    </w:p>
    <w:p w14:paraId="2F3B78D7" w14:textId="77777777" w:rsidR="00D14259" w:rsidRDefault="00D14259" w:rsidP="00A765F8">
      <w:pPr>
        <w:spacing w:before="100" w:beforeAutospacing="1" w:after="100" w:afterAutospacing="1"/>
        <w:jc w:val="both"/>
        <w:rPr>
          <w:rFonts w:ascii="Arial" w:hAnsi="Arial" w:cs="Arial"/>
          <w:color w:val="000000"/>
          <w:lang w:val="en-GB" w:eastAsia="en-GB"/>
        </w:rPr>
      </w:pPr>
      <w:r w:rsidRPr="00D14259">
        <w:rPr>
          <w:rFonts w:ascii="Arial" w:hAnsi="Arial" w:cs="Arial"/>
          <w:color w:val="000000"/>
          <w:lang w:val="en-GB" w:eastAsia="en-GB"/>
        </w:rPr>
        <w:t>Risk stratification tools use various combinations of historic information about patients, for example, age, gender, diagnoses and patterns of hospital attendance and admission and primary care data collected in GP practice systems.</w:t>
      </w:r>
    </w:p>
    <w:p w14:paraId="1797ADC5" w14:textId="56482B88" w:rsidR="00D14259" w:rsidRP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 xml:space="preserve">Our data processor for Risk Stratification purposes is </w:t>
      </w:r>
      <w:r w:rsidR="00253CC6">
        <w:rPr>
          <w:rFonts w:ascii="Arial" w:hAnsi="Arial" w:cs="Arial"/>
          <w:color w:val="000000"/>
          <w:lang w:val="en-GB" w:eastAsia="en-GB"/>
        </w:rPr>
        <w:t>jane Hill</w:t>
      </w:r>
      <w:r w:rsidR="009D6B53">
        <w:rPr>
          <w:rFonts w:ascii="Arial" w:hAnsi="Arial" w:cs="Arial"/>
          <w:color w:val="000000"/>
          <w:lang w:val="en-GB" w:eastAsia="en-GB"/>
        </w:rPr>
        <w:t xml:space="preserve"> and </w:t>
      </w:r>
      <w:r w:rsidR="009175BC">
        <w:rPr>
          <w:rFonts w:ascii="Arial" w:hAnsi="Arial" w:cs="Arial"/>
          <w:color w:val="000000"/>
          <w:lang w:val="en-GB" w:eastAsia="en-GB"/>
        </w:rPr>
        <w:t>ICB</w:t>
      </w:r>
      <w:r w:rsidR="009D6B53">
        <w:rPr>
          <w:rFonts w:ascii="Arial" w:hAnsi="Arial" w:cs="Arial"/>
          <w:color w:val="000000"/>
          <w:lang w:val="en-GB" w:eastAsia="en-GB"/>
        </w:rPr>
        <w:t xml:space="preserve"> BI team.</w:t>
      </w:r>
    </w:p>
    <w:p w14:paraId="30F213FE" w14:textId="77777777" w:rsidR="00A765F8" w:rsidRDefault="00D14259" w:rsidP="00A765F8">
      <w:pPr>
        <w:spacing w:before="100" w:beforeAutospacing="1" w:after="100" w:afterAutospacing="1"/>
        <w:jc w:val="both"/>
        <w:rPr>
          <w:rFonts w:ascii="Arial" w:hAnsi="Arial" w:cs="Arial"/>
          <w:color w:val="000000"/>
          <w:lang w:val="en-GB" w:eastAsia="en-GB"/>
        </w:rPr>
      </w:pPr>
      <w:r w:rsidRPr="00D14259">
        <w:rPr>
          <w:rFonts w:ascii="Arial" w:hAnsi="Arial" w:cs="Arial"/>
          <w:color w:val="000000"/>
          <w:lang w:val="en-GB" w:eastAsia="en-GB"/>
        </w:rPr>
        <w:t xml:space="preserve">If you do not wish information about you to be included in our risk stratification programme, please contact </w:t>
      </w:r>
      <w:r>
        <w:rPr>
          <w:rFonts w:ascii="Arial" w:hAnsi="Arial" w:cs="Arial"/>
          <w:color w:val="000000"/>
          <w:lang w:val="en-GB" w:eastAsia="en-GB"/>
        </w:rPr>
        <w:t>the</w:t>
      </w:r>
      <w:r w:rsidRPr="00D14259">
        <w:rPr>
          <w:rFonts w:ascii="Arial" w:hAnsi="Arial" w:cs="Arial"/>
          <w:color w:val="000000"/>
          <w:lang w:val="en-GB" w:eastAsia="en-GB"/>
        </w:rPr>
        <w:t xml:space="preserve"> GP Practice. </w:t>
      </w:r>
      <w:r>
        <w:rPr>
          <w:rFonts w:ascii="Arial" w:hAnsi="Arial" w:cs="Arial"/>
          <w:color w:val="000000"/>
          <w:lang w:val="en-GB" w:eastAsia="en-GB"/>
        </w:rPr>
        <w:t>We</w:t>
      </w:r>
      <w:r w:rsidRPr="00D14259">
        <w:rPr>
          <w:rFonts w:ascii="Arial" w:hAnsi="Arial" w:cs="Arial"/>
          <w:color w:val="000000"/>
          <w:lang w:val="en-GB" w:eastAsia="en-GB"/>
        </w:rPr>
        <w:t xml:space="preserve"> can add a code to your records that will stop your information from being used for this purpose. Please see the section below </w:t>
      </w:r>
      <w:r w:rsidR="00A765F8">
        <w:rPr>
          <w:rFonts w:ascii="Arial" w:hAnsi="Arial" w:cs="Arial"/>
          <w:color w:val="000000"/>
          <w:lang w:val="en-GB" w:eastAsia="en-GB"/>
        </w:rPr>
        <w:t>regarding objections for using data for secondary uses.</w:t>
      </w:r>
    </w:p>
    <w:p w14:paraId="3E1F9DBF" w14:textId="77777777" w:rsidR="00D30F17" w:rsidRDefault="00D30F17" w:rsidP="00A765F8">
      <w:pPr>
        <w:spacing w:before="100" w:beforeAutospacing="1" w:after="100" w:afterAutospacing="1"/>
        <w:jc w:val="both"/>
        <w:rPr>
          <w:rFonts w:ascii="Arial" w:hAnsi="Arial" w:cs="Arial"/>
          <w:b/>
          <w:color w:val="000000"/>
          <w:lang w:val="en-GB" w:eastAsia="en-GB"/>
        </w:rPr>
      </w:pPr>
    </w:p>
    <w:p w14:paraId="51F5BE4E" w14:textId="72DA5C9B" w:rsidR="007A5C1E" w:rsidRDefault="00A16D10" w:rsidP="00A765F8">
      <w:pPr>
        <w:spacing w:before="100" w:beforeAutospacing="1" w:after="100" w:afterAutospacing="1"/>
        <w:jc w:val="both"/>
        <w:rPr>
          <w:rFonts w:ascii="Arial" w:hAnsi="Arial" w:cs="Arial"/>
          <w:b/>
          <w:color w:val="000000"/>
          <w:lang w:val="en-GB" w:eastAsia="en-GB"/>
        </w:rPr>
      </w:pPr>
      <w:r w:rsidRPr="00A16D10">
        <w:rPr>
          <w:rFonts w:ascii="Arial" w:hAnsi="Arial" w:cs="Arial"/>
          <w:b/>
          <w:color w:val="000000"/>
          <w:lang w:val="en-GB" w:eastAsia="en-GB"/>
        </w:rPr>
        <w:lastRenderedPageBreak/>
        <w:t>National Clinical Audits</w:t>
      </w:r>
      <w:r>
        <w:rPr>
          <w:rFonts w:ascii="Arial" w:hAnsi="Arial" w:cs="Arial"/>
          <w:b/>
          <w:color w:val="000000"/>
          <w:lang w:val="en-GB" w:eastAsia="en-GB"/>
        </w:rPr>
        <w:t xml:space="preserve"> </w:t>
      </w:r>
    </w:p>
    <w:tbl>
      <w:tblPr>
        <w:tblStyle w:val="TableGrid"/>
        <w:tblW w:w="0" w:type="auto"/>
        <w:tblInd w:w="108" w:type="dxa"/>
        <w:tblLook w:val="04A0" w:firstRow="1" w:lastRow="0" w:firstColumn="1" w:lastColumn="0" w:noHBand="0" w:noVBand="1"/>
      </w:tblPr>
      <w:tblGrid>
        <w:gridCol w:w="2230"/>
        <w:gridCol w:w="7800"/>
      </w:tblGrid>
      <w:tr w:rsidR="00A16D10" w:rsidRPr="00D81EA2" w14:paraId="766D5645" w14:textId="77777777" w:rsidTr="007B6E46">
        <w:trPr>
          <w:trHeight w:val="971"/>
        </w:trPr>
        <w:tc>
          <w:tcPr>
            <w:tcW w:w="2230" w:type="dxa"/>
          </w:tcPr>
          <w:p w14:paraId="5B9297AB" w14:textId="77777777" w:rsidR="00A16D10" w:rsidRPr="005872E6" w:rsidRDefault="00A16D10"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800" w:type="dxa"/>
          </w:tcPr>
          <w:p w14:paraId="21D15317" w14:textId="77777777" w:rsidR="00A16D10" w:rsidRPr="00814FB4" w:rsidRDefault="00A16D10" w:rsidP="00814FB4">
            <w:pPr>
              <w:spacing w:before="100" w:beforeAutospacing="1" w:after="100" w:afterAutospacing="1"/>
              <w:ind w:left="72"/>
              <w:rPr>
                <w:rFonts w:ascii="Arial" w:hAnsi="Arial" w:cs="Arial"/>
                <w:sz w:val="22"/>
                <w:szCs w:val="22"/>
                <w:lang w:val="en-GB" w:eastAsia="en-GB"/>
              </w:rPr>
            </w:pPr>
            <w:r w:rsidRPr="00814FB4">
              <w:rPr>
                <w:rFonts w:ascii="Arial" w:hAnsi="Arial" w:cs="Arial"/>
                <w:sz w:val="22"/>
                <w:szCs w:val="22"/>
                <w:lang w:val="en-GB" w:eastAsia="en-GB"/>
              </w:rPr>
              <w:t xml:space="preserve">Personal Data – demographics </w:t>
            </w:r>
            <w:r w:rsidRPr="00814FB4">
              <w:rPr>
                <w:rFonts w:ascii="Arial" w:hAnsi="Arial" w:cs="Arial"/>
                <w:sz w:val="22"/>
                <w:szCs w:val="22"/>
                <w:lang w:val="en-GB" w:eastAsia="en-GB"/>
              </w:rPr>
              <w:br/>
              <w:t>Special category of data – Health data</w:t>
            </w:r>
            <w:r w:rsidR="00814FB4">
              <w:rPr>
                <w:rFonts w:ascii="Arial" w:hAnsi="Arial" w:cs="Arial"/>
                <w:sz w:val="22"/>
                <w:szCs w:val="22"/>
                <w:lang w:val="en-GB" w:eastAsia="en-GB"/>
              </w:rPr>
              <w:br/>
            </w:r>
            <w:r w:rsidRPr="00814FB4">
              <w:rPr>
                <w:rFonts w:ascii="Arial" w:hAnsi="Arial" w:cs="Arial"/>
                <w:sz w:val="22"/>
                <w:szCs w:val="22"/>
                <w:lang w:val="en-GB" w:eastAsia="en-GB"/>
              </w:rPr>
              <w:t>Pseudonymised</w:t>
            </w:r>
            <w:r w:rsidR="00814FB4">
              <w:rPr>
                <w:rFonts w:ascii="Arial" w:hAnsi="Arial" w:cs="Arial"/>
                <w:sz w:val="22"/>
                <w:szCs w:val="22"/>
                <w:lang w:val="en-GB" w:eastAsia="en-GB"/>
              </w:rPr>
              <w:br/>
            </w:r>
            <w:r w:rsidRPr="00814FB4">
              <w:rPr>
                <w:rFonts w:ascii="Arial" w:hAnsi="Arial" w:cs="Arial"/>
                <w:sz w:val="22"/>
                <w:szCs w:val="22"/>
                <w:lang w:val="en-GB" w:eastAsia="en-GB"/>
              </w:rPr>
              <w:t>Anonymised</w:t>
            </w:r>
          </w:p>
        </w:tc>
      </w:tr>
      <w:tr w:rsidR="00A16D10" w:rsidRPr="00D81EA2" w14:paraId="79749D4E" w14:textId="77777777" w:rsidTr="007B6E46">
        <w:tc>
          <w:tcPr>
            <w:tcW w:w="2230" w:type="dxa"/>
          </w:tcPr>
          <w:p w14:paraId="5B9388C1" w14:textId="77777777" w:rsidR="00A16D10" w:rsidRPr="005872E6" w:rsidRDefault="00A16D10"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800" w:type="dxa"/>
          </w:tcPr>
          <w:p w14:paraId="45F23F56" w14:textId="77777777" w:rsidR="00A16D10" w:rsidRPr="00D81EA2" w:rsidRDefault="00A16D10"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GP Practice and other care providers</w:t>
            </w:r>
          </w:p>
        </w:tc>
      </w:tr>
      <w:tr w:rsidR="00A16D10" w:rsidRPr="00D81EA2" w14:paraId="23AE391D" w14:textId="77777777" w:rsidTr="007B6E46">
        <w:tc>
          <w:tcPr>
            <w:tcW w:w="2230" w:type="dxa"/>
          </w:tcPr>
          <w:p w14:paraId="09C3BC17" w14:textId="77777777" w:rsidR="00A16D10" w:rsidRPr="00A16D10" w:rsidRDefault="00A16D10" w:rsidP="0014680E">
            <w:pPr>
              <w:spacing w:before="100" w:beforeAutospacing="1" w:after="100" w:afterAutospacing="1"/>
              <w:rPr>
                <w:rFonts w:ascii="Arial" w:hAnsi="Arial" w:cs="Arial"/>
                <w:b/>
                <w:color w:val="0070C0"/>
                <w:sz w:val="22"/>
                <w:szCs w:val="22"/>
                <w:lang w:val="en-GB" w:eastAsia="en-GB"/>
              </w:rPr>
            </w:pPr>
            <w:r w:rsidRPr="00A16D10">
              <w:rPr>
                <w:rFonts w:ascii="Arial" w:hAnsi="Arial" w:cs="Arial"/>
                <w:b/>
                <w:color w:val="0070C0"/>
                <w:sz w:val="22"/>
                <w:szCs w:val="22"/>
                <w:lang w:val="en-GB" w:eastAsia="en-GB"/>
              </w:rPr>
              <w:t>Legal Basis and Condition for processing special category of data under GDPR</w:t>
            </w:r>
          </w:p>
        </w:tc>
        <w:tc>
          <w:tcPr>
            <w:tcW w:w="7800" w:type="dxa"/>
          </w:tcPr>
          <w:p w14:paraId="3513707C" w14:textId="77777777" w:rsidR="00A16D10" w:rsidRPr="00A16D10" w:rsidRDefault="00A16D1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(1)(c) - Processing is necessary for compliance with a legal obligation</w:t>
            </w:r>
          </w:p>
          <w:p w14:paraId="45CF0C61" w14:textId="77777777" w:rsidR="00C54FF7" w:rsidRDefault="00C54FF7"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Article 9</w:t>
            </w:r>
            <w:r w:rsidRPr="00D81EA2">
              <w:rPr>
                <w:rFonts w:ascii="Arial" w:hAnsi="Arial" w:cs="Arial"/>
                <w:sz w:val="22"/>
                <w:szCs w:val="22"/>
                <w:lang w:val="en-GB" w:eastAsia="en-GB"/>
              </w:rPr>
              <w:t xml:space="preserve">(2)(h) - Processing is necessary for the purposes of preventative or occupational medicine for the assessment of the working capacity of the employee, medical diagnosis, the provision of health and social care or treatment or the management of health and social care systems </w:t>
            </w:r>
          </w:p>
          <w:p w14:paraId="331ABC15" w14:textId="77777777" w:rsidR="00A16D10" w:rsidRPr="00A16D10" w:rsidRDefault="00A16D1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Section 251 NHS Act 2006,</w:t>
            </w:r>
            <w:r w:rsidRPr="00A16D10">
              <w:rPr>
                <w:rFonts w:ascii="Arial" w:hAnsi="Arial" w:cs="Arial"/>
                <w:sz w:val="22"/>
                <w:szCs w:val="22"/>
              </w:rPr>
              <w:t xml:space="preserve"> NHS Constitution (Health and Social Care Act 2012) </w:t>
            </w:r>
          </w:p>
        </w:tc>
      </w:tr>
    </w:tbl>
    <w:p w14:paraId="6DD1CBF3" w14:textId="77777777" w:rsidR="00D14259" w:rsidRPr="00D14259" w:rsidRDefault="00A16D10"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The GP practice contributes to national clinical audits and will send the data which are required by NHS Digital when the law allows. This may include demographic data such as data of birth and information about your health which is recorded in coded form, for example, the clinical code for diabetes or high blood pressure.</w:t>
      </w:r>
    </w:p>
    <w:p w14:paraId="248A0EE2" w14:textId="77777777" w:rsidR="00E32E31" w:rsidRDefault="00E32E31" w:rsidP="00E32E31">
      <w:pPr>
        <w:spacing w:before="100" w:beforeAutospacing="1" w:after="100" w:afterAutospacing="1"/>
        <w:jc w:val="both"/>
        <w:rPr>
          <w:rFonts w:ascii="Arial" w:hAnsi="Arial" w:cs="Arial"/>
          <w:b/>
          <w:color w:val="000000"/>
          <w:lang w:val="en-GB" w:eastAsia="en-GB"/>
        </w:rPr>
      </w:pPr>
      <w:r>
        <w:rPr>
          <w:rFonts w:ascii="Arial" w:hAnsi="Arial" w:cs="Arial"/>
          <w:b/>
          <w:color w:val="000000"/>
          <w:lang w:val="en-GB" w:eastAsia="en-GB"/>
        </w:rPr>
        <w:t>Research</w:t>
      </w:r>
    </w:p>
    <w:tbl>
      <w:tblPr>
        <w:tblStyle w:val="TableGrid"/>
        <w:tblW w:w="0" w:type="auto"/>
        <w:tblInd w:w="108" w:type="dxa"/>
        <w:tblLook w:val="04A0" w:firstRow="1" w:lastRow="0" w:firstColumn="1" w:lastColumn="0" w:noHBand="0" w:noVBand="1"/>
      </w:tblPr>
      <w:tblGrid>
        <w:gridCol w:w="2230"/>
        <w:gridCol w:w="7800"/>
      </w:tblGrid>
      <w:tr w:rsidR="00E32E31" w:rsidRPr="00D81EA2" w14:paraId="5ED5EB05" w14:textId="77777777" w:rsidTr="007B6E46">
        <w:trPr>
          <w:trHeight w:val="543"/>
        </w:trPr>
        <w:tc>
          <w:tcPr>
            <w:tcW w:w="2230" w:type="dxa"/>
          </w:tcPr>
          <w:p w14:paraId="5F69B344" w14:textId="77777777" w:rsidR="00E32E31" w:rsidRPr="005872E6" w:rsidRDefault="00E32E31" w:rsidP="00EC0622">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800" w:type="dxa"/>
          </w:tcPr>
          <w:p w14:paraId="750F1642" w14:textId="77777777" w:rsidR="00E32E31" w:rsidRPr="007F6440" w:rsidRDefault="00E32E31" w:rsidP="00EC0622">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r w:rsidRPr="007F6440">
              <w:rPr>
                <w:rFonts w:ascii="Arial" w:hAnsi="Arial" w:cs="Arial"/>
                <w:sz w:val="22"/>
                <w:szCs w:val="22"/>
                <w:lang w:val="en-GB" w:eastAsia="en-GB"/>
              </w:rPr>
              <w:br/>
            </w:r>
            <w:r>
              <w:rPr>
                <w:rFonts w:ascii="Arial" w:hAnsi="Arial" w:cs="Arial"/>
                <w:sz w:val="22"/>
                <w:szCs w:val="22"/>
                <w:lang w:val="en-GB" w:eastAsia="en-GB"/>
              </w:rPr>
              <w:t>Special category of data – health data</w:t>
            </w:r>
          </w:p>
        </w:tc>
      </w:tr>
      <w:tr w:rsidR="00E32E31" w:rsidRPr="00D81EA2" w14:paraId="506BF851" w14:textId="77777777" w:rsidTr="007B6E46">
        <w:tc>
          <w:tcPr>
            <w:tcW w:w="2230" w:type="dxa"/>
          </w:tcPr>
          <w:p w14:paraId="4FA60132" w14:textId="77777777" w:rsidR="00E32E31" w:rsidRPr="005872E6" w:rsidRDefault="00E32E31" w:rsidP="00EC0622">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800" w:type="dxa"/>
          </w:tcPr>
          <w:p w14:paraId="2E88C7F6" w14:textId="77777777" w:rsidR="00E32E31" w:rsidRPr="00D81EA2"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GP Practice </w:t>
            </w:r>
          </w:p>
        </w:tc>
      </w:tr>
      <w:tr w:rsidR="00E32E31" w:rsidRPr="00D81EA2" w14:paraId="43446C6C" w14:textId="77777777" w:rsidTr="007B6E46">
        <w:tc>
          <w:tcPr>
            <w:tcW w:w="2230" w:type="dxa"/>
          </w:tcPr>
          <w:p w14:paraId="59220DFF" w14:textId="77777777" w:rsidR="00E32E31" w:rsidRPr="00A16D10" w:rsidRDefault="00E32E31" w:rsidP="00EC0622">
            <w:pPr>
              <w:spacing w:before="100" w:beforeAutospacing="1" w:after="100" w:afterAutospacing="1"/>
              <w:rPr>
                <w:rFonts w:ascii="Arial" w:hAnsi="Arial" w:cs="Arial"/>
                <w:b/>
                <w:color w:val="0070C0"/>
                <w:sz w:val="22"/>
                <w:szCs w:val="22"/>
                <w:lang w:val="en-GB" w:eastAsia="en-GB"/>
              </w:rPr>
            </w:pPr>
            <w:r w:rsidRPr="00A16D10">
              <w:rPr>
                <w:rFonts w:ascii="Arial" w:hAnsi="Arial" w:cs="Arial"/>
                <w:b/>
                <w:color w:val="0070C0"/>
                <w:sz w:val="22"/>
                <w:szCs w:val="22"/>
                <w:lang w:val="en-GB" w:eastAsia="en-GB"/>
              </w:rPr>
              <w:t>Legal Basis and Condition for processing special category of data under GDPR</w:t>
            </w:r>
          </w:p>
        </w:tc>
        <w:tc>
          <w:tcPr>
            <w:tcW w:w="7800" w:type="dxa"/>
          </w:tcPr>
          <w:p w14:paraId="0A7FCFEC" w14:textId="77777777" w:rsidR="00495932" w:rsidRPr="00D81EA2" w:rsidRDefault="00495932" w:rsidP="0049593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6 (1)(e) - Processing is necessary for the performance of a task carried out in the public interest or in the exercise of official authority </w:t>
            </w:r>
          </w:p>
          <w:p w14:paraId="645853DE" w14:textId="77777777" w:rsidR="00E32E31" w:rsidRDefault="00E32E31" w:rsidP="00EC062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w:t>
            </w:r>
            <w:r>
              <w:rPr>
                <w:rFonts w:ascii="Arial" w:hAnsi="Arial" w:cs="Arial"/>
                <w:sz w:val="22"/>
                <w:szCs w:val="22"/>
                <w:lang w:val="en-GB" w:eastAsia="en-GB"/>
              </w:rPr>
              <w:t>rticle 9 (2)(j</w:t>
            </w:r>
            <w:r w:rsidRPr="00D81EA2">
              <w:rPr>
                <w:rFonts w:ascii="Arial" w:hAnsi="Arial" w:cs="Arial"/>
                <w:sz w:val="22"/>
                <w:szCs w:val="22"/>
                <w:lang w:val="en-GB" w:eastAsia="en-GB"/>
              </w:rPr>
              <w:t xml:space="preserve">) - Processing </w:t>
            </w:r>
            <w:r>
              <w:rPr>
                <w:rFonts w:ascii="Arial" w:hAnsi="Arial" w:cs="Arial"/>
                <w:sz w:val="22"/>
                <w:szCs w:val="22"/>
                <w:lang w:val="en-GB" w:eastAsia="en-GB"/>
              </w:rPr>
              <w:t>is necessary for…scientific or historical research purposes…</w:t>
            </w:r>
          </w:p>
          <w:p w14:paraId="2B966243" w14:textId="77777777" w:rsidR="00E32E31" w:rsidRPr="00A16D10"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Common law duty of confidentiality – explicit consent or if there is a legal statute for this which you will be informed of</w:t>
            </w:r>
            <w:r>
              <w:rPr>
                <w:rFonts w:ascii="Arial" w:hAnsi="Arial" w:cs="Arial"/>
                <w:sz w:val="22"/>
                <w:szCs w:val="22"/>
                <w:lang w:val="en-GB" w:eastAsia="en-GB"/>
              </w:rPr>
              <w:br/>
            </w:r>
          </w:p>
        </w:tc>
      </w:tr>
    </w:tbl>
    <w:p w14:paraId="33003B09" w14:textId="77777777" w:rsidR="00E32E31" w:rsidRDefault="00E32E31" w:rsidP="00E32E31">
      <w:pPr>
        <w:autoSpaceDE w:val="0"/>
        <w:autoSpaceDN w:val="0"/>
        <w:adjustRightInd w:val="0"/>
        <w:jc w:val="both"/>
        <w:rPr>
          <w:rFonts w:ascii="Arial" w:hAnsi="Arial" w:cs="Arial"/>
          <w:color w:val="000000"/>
          <w:lang w:val="en-GB" w:eastAsia="en-GB"/>
        </w:rPr>
      </w:pPr>
    </w:p>
    <w:p w14:paraId="2AE58CE8"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All NHS organisations (including Health &amp; Social Care in Northern Ireland) are expected to participate and support health and care research. The Health Research Authority and government departments in Northern Ireland, Scotland and Wales set standards for NHS organisations to make sure they protect your privacy and comply with the law when they are involved in research. Our research ethics committees review research studies to make sure that the research uses of data about you are in the public interest, and meet ethical standards.</w:t>
      </w:r>
    </w:p>
    <w:p w14:paraId="435B6271" w14:textId="77777777" w:rsidR="00CC0F64" w:rsidRPr="00CC0F64" w:rsidRDefault="00CC0F64" w:rsidP="00CC0F64">
      <w:pPr>
        <w:pStyle w:val="Default0"/>
        <w:jc w:val="both"/>
        <w:rPr>
          <w:rFonts w:ascii="Arial" w:hAnsi="Arial" w:cs="Arial"/>
          <w:bCs/>
          <w:color w:val="auto"/>
        </w:rPr>
      </w:pPr>
    </w:p>
    <w:p w14:paraId="23DC71CD"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 xml:space="preserve">Health and care research may be exploring prevention, diagnosis or treatment of disease, which includes health and social factors in any disease area. Research may be sponsored by companies developing new medicines or medical devices, NHS organisations, universities or medical research </w:t>
      </w:r>
      <w:r w:rsidRPr="00CC0F64">
        <w:rPr>
          <w:rFonts w:ascii="Arial" w:hAnsi="Arial" w:cs="Arial"/>
          <w:bCs/>
          <w:color w:val="auto"/>
        </w:rPr>
        <w:lastRenderedPageBreak/>
        <w:t>charities. The research sponsor decides what information will be collected for the study and how it will be used.</w:t>
      </w:r>
    </w:p>
    <w:p w14:paraId="78FBA267" w14:textId="77777777" w:rsidR="00996E51" w:rsidRDefault="00996E51" w:rsidP="00CC0F64">
      <w:pPr>
        <w:pStyle w:val="Default0"/>
        <w:jc w:val="both"/>
        <w:rPr>
          <w:rFonts w:ascii="Arial" w:hAnsi="Arial" w:cs="Arial"/>
          <w:bCs/>
          <w:color w:val="auto"/>
        </w:rPr>
      </w:pPr>
    </w:p>
    <w:p w14:paraId="68923144"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Health and care research should serve the public interest, which means that research sponsors have to demonstrate that their research serves the interests of society as a whole. They do this by following the UK Policy Framework for Health and Social Care Research. They also have to have a legal basis for any use of personally-identifiable information.</w:t>
      </w:r>
    </w:p>
    <w:p w14:paraId="4B78F49D" w14:textId="77777777" w:rsidR="00CC0F64" w:rsidRPr="00E474F2" w:rsidRDefault="00CC0F64" w:rsidP="00CC0F64">
      <w:pPr>
        <w:pStyle w:val="Default0"/>
        <w:jc w:val="both"/>
        <w:rPr>
          <w:rFonts w:ascii="Arial" w:hAnsi="Arial" w:cs="Arial"/>
          <w:b/>
          <w:color w:val="548DD4" w:themeColor="text2" w:themeTint="99"/>
        </w:rPr>
      </w:pPr>
    </w:p>
    <w:p w14:paraId="7A4D0EFC" w14:textId="77777777" w:rsidR="00CC0F64" w:rsidRPr="00E474F2" w:rsidRDefault="00CC0F64" w:rsidP="00CC0F64">
      <w:pPr>
        <w:pStyle w:val="Default0"/>
        <w:jc w:val="both"/>
        <w:rPr>
          <w:rFonts w:ascii="Arial" w:hAnsi="Arial" w:cs="Arial"/>
          <w:b/>
          <w:color w:val="548DD4" w:themeColor="text2" w:themeTint="99"/>
        </w:rPr>
      </w:pPr>
      <w:r w:rsidRPr="00E474F2">
        <w:rPr>
          <w:rFonts w:ascii="Arial" w:hAnsi="Arial" w:cs="Arial"/>
          <w:b/>
          <w:color w:val="548DD4" w:themeColor="text2" w:themeTint="99"/>
        </w:rPr>
        <w:t>How patient information may be used for research</w:t>
      </w:r>
    </w:p>
    <w:p w14:paraId="7944E596" w14:textId="77777777" w:rsidR="00CC0F64" w:rsidRPr="00CC0F64" w:rsidRDefault="00CC0F64" w:rsidP="00CC0F64">
      <w:pPr>
        <w:pStyle w:val="Default0"/>
        <w:jc w:val="both"/>
        <w:rPr>
          <w:rFonts w:ascii="Arial" w:hAnsi="Arial" w:cs="Arial"/>
          <w:bCs/>
          <w:color w:val="auto"/>
        </w:rPr>
      </w:pPr>
    </w:p>
    <w:p w14:paraId="63289810"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When you agree to take part in a research study, the sponsor will collect the minimum personally-identifiable information needed for the purposes of the research project. Information about you will be used in the ways needed to conduct and analyse the research study. NHS organisations may keep a copy of the information collected about you. Depending on the needs of the study, the information that is passed to the research sponsor may include personal data that could identify you. You can find out more about the use of patient information for the study you are taking part in from the research team or the study sponsor. You can find out who the study sponsor is from the information you were given when you agreed to take part in the study.</w:t>
      </w:r>
    </w:p>
    <w:p w14:paraId="275E7F4C" w14:textId="77777777" w:rsidR="00CC0F64" w:rsidRPr="00CC0F64" w:rsidRDefault="00CC0F64" w:rsidP="00CC0F64">
      <w:pPr>
        <w:pStyle w:val="Default0"/>
        <w:jc w:val="both"/>
        <w:rPr>
          <w:rFonts w:ascii="Arial" w:hAnsi="Arial" w:cs="Arial"/>
          <w:bCs/>
          <w:color w:val="auto"/>
        </w:rPr>
      </w:pPr>
    </w:p>
    <w:p w14:paraId="6F464625"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For some research studies, you may be asked to provide information about your health to the research team, for example in a questionnaire. Sometimes information about you will be collected for research at the same time as for your clinical care, for example when a blood test is taken. In other cases, information may be copied from your health records. Information from your health records may be linked to information from other places such as central NHS records, or information about you collected by other organisations. You will be told about this when you agree to take part in the study.</w:t>
      </w:r>
    </w:p>
    <w:p w14:paraId="75FDFAD7" w14:textId="77777777" w:rsidR="00B31554" w:rsidRDefault="00B31554" w:rsidP="00CC0F64">
      <w:pPr>
        <w:pStyle w:val="Default0"/>
        <w:jc w:val="both"/>
        <w:rPr>
          <w:rFonts w:ascii="Arial" w:hAnsi="Arial" w:cs="Arial"/>
          <w:bCs/>
          <w:color w:val="auto"/>
        </w:rPr>
      </w:pPr>
    </w:p>
    <w:p w14:paraId="2B8CFE9F" w14:textId="77777777" w:rsidR="00B31554" w:rsidRPr="00B31554" w:rsidRDefault="00B31554" w:rsidP="00CC0F64">
      <w:pPr>
        <w:pStyle w:val="Default0"/>
        <w:jc w:val="both"/>
        <w:rPr>
          <w:rFonts w:ascii="Arial" w:hAnsi="Arial" w:cs="Arial"/>
          <w:bCs/>
          <w:color w:val="auto"/>
        </w:rPr>
      </w:pPr>
      <w:r w:rsidRPr="00B31554">
        <w:rPr>
          <w:rFonts w:ascii="Arial" w:hAnsi="Arial" w:cs="Arial"/>
        </w:rPr>
        <w:t xml:space="preserve">Even though consent is not the legal basis for processing personal data for research, the common law duty of confidentiality is not changing, </w:t>
      </w:r>
      <w:r w:rsidRPr="00B31554">
        <w:rPr>
          <w:rFonts w:ascii="Arial" w:hAnsi="Arial" w:cs="Arial"/>
          <w:b/>
          <w:bCs/>
        </w:rPr>
        <w:t>so consent is still needed for people outside the care team to access and use confidential patient information for research</w:t>
      </w:r>
      <w:r w:rsidRPr="00B31554">
        <w:rPr>
          <w:rFonts w:ascii="Arial" w:hAnsi="Arial" w:cs="Arial"/>
        </w:rPr>
        <w:t>, unless you have support under the Health Service (Control of Patient Information Regulations) 2002 (‘section 251 support’) applying via the Confidentiality Advisory Group in England and Wales or similar arrangements elsewhere in the UK</w:t>
      </w:r>
    </w:p>
    <w:p w14:paraId="5B10DE9F" w14:textId="77777777" w:rsidR="00B31554" w:rsidRDefault="00B31554" w:rsidP="00CC0F64">
      <w:pPr>
        <w:pStyle w:val="Default0"/>
        <w:jc w:val="both"/>
        <w:rPr>
          <w:rFonts w:ascii="Arial" w:hAnsi="Arial" w:cs="Arial"/>
          <w:bCs/>
          <w:color w:val="auto"/>
        </w:rPr>
      </w:pPr>
    </w:p>
    <w:p w14:paraId="313950D4" w14:textId="77777777" w:rsidR="00CC0F64" w:rsidRPr="00EF3874" w:rsidRDefault="00CC0F64" w:rsidP="00CC0F64">
      <w:pPr>
        <w:pStyle w:val="Default0"/>
        <w:jc w:val="both"/>
        <w:rPr>
          <w:rFonts w:ascii="Arial" w:hAnsi="Arial" w:cs="Arial"/>
          <w:b/>
          <w:color w:val="auto"/>
          <w:u w:val="single"/>
        </w:rPr>
      </w:pPr>
      <w:r w:rsidRPr="00EF3874">
        <w:rPr>
          <w:rFonts w:ascii="Arial" w:hAnsi="Arial" w:cs="Arial"/>
          <w:b/>
          <w:color w:val="auto"/>
          <w:u w:val="single"/>
        </w:rPr>
        <w:t>Your choices about health and care research</w:t>
      </w:r>
    </w:p>
    <w:p w14:paraId="7EDEB166" w14:textId="77777777" w:rsidR="00CC0F64" w:rsidRPr="00CC0F64" w:rsidRDefault="00CC0F64" w:rsidP="00CC0F64">
      <w:pPr>
        <w:pStyle w:val="Default0"/>
        <w:jc w:val="both"/>
        <w:rPr>
          <w:rFonts w:ascii="Arial" w:hAnsi="Arial" w:cs="Arial"/>
          <w:bCs/>
          <w:color w:val="auto"/>
        </w:rPr>
      </w:pPr>
    </w:p>
    <w:p w14:paraId="404894D5"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are asked about taking part in research, usually someone in the care team looking after you will contact you. People in your care team may look at your health records to check whether you are suitable to take part in a research study, before asking you whether you are interested or sending you a letter on behalf of the researcher.</w:t>
      </w:r>
    </w:p>
    <w:p w14:paraId="3B82961B" w14:textId="77777777" w:rsidR="00CC0F64" w:rsidRPr="00CC0F64" w:rsidRDefault="00CC0F64" w:rsidP="00CC0F64">
      <w:pPr>
        <w:pStyle w:val="Default0"/>
        <w:jc w:val="both"/>
        <w:rPr>
          <w:rFonts w:ascii="Arial" w:hAnsi="Arial" w:cs="Arial"/>
          <w:bCs/>
          <w:color w:val="auto"/>
        </w:rPr>
      </w:pPr>
    </w:p>
    <w:p w14:paraId="1BC564C6"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In some hospitals and GP practices, you may have the opportunity to sign up to a register to hear about suitable research studies that you could take part in. If you agree to this, then research nurses, researchers or administrative staff authorised by the organisation may look at your health records to see if you are suitable for any research studies.</w:t>
      </w:r>
    </w:p>
    <w:p w14:paraId="7EB7C708" w14:textId="77777777" w:rsidR="00CC0F64" w:rsidRPr="00CC0F64" w:rsidRDefault="00CC0F64" w:rsidP="00CC0F64">
      <w:pPr>
        <w:pStyle w:val="Default0"/>
        <w:jc w:val="both"/>
        <w:rPr>
          <w:rFonts w:ascii="Arial" w:hAnsi="Arial" w:cs="Arial"/>
          <w:bCs/>
          <w:color w:val="auto"/>
        </w:rPr>
      </w:pPr>
    </w:p>
    <w:p w14:paraId="6B5B8C91" w14:textId="77777777" w:rsidR="00996E51" w:rsidRDefault="00996E51" w:rsidP="00CC0F64">
      <w:pPr>
        <w:pStyle w:val="Default0"/>
        <w:jc w:val="both"/>
        <w:rPr>
          <w:rFonts w:ascii="Arial" w:hAnsi="Arial" w:cs="Arial"/>
          <w:bCs/>
          <w:color w:val="auto"/>
        </w:rPr>
      </w:pPr>
    </w:p>
    <w:p w14:paraId="322C90E3"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lastRenderedPageBreak/>
        <w:t>It’s important for you to be aware that if you are taking part in research, or information about you is used for research, your rights to access, change or move information about you are limited. This is because researchers need to manage your information in specific ways in order for the research to be reliable and accurate. If you withdraw from a study, the sponsor will keep the information about you that it has already obtained. They may also keep information from research indefinitely.</w:t>
      </w:r>
    </w:p>
    <w:p w14:paraId="72BF11D4" w14:textId="77777777" w:rsidR="00CC0F64" w:rsidRPr="00CC0F64" w:rsidRDefault="00CC0F64" w:rsidP="00CC0F64">
      <w:pPr>
        <w:pStyle w:val="Default0"/>
        <w:jc w:val="both"/>
        <w:rPr>
          <w:rFonts w:ascii="Arial" w:hAnsi="Arial" w:cs="Arial"/>
          <w:bCs/>
          <w:color w:val="auto"/>
        </w:rPr>
      </w:pPr>
    </w:p>
    <w:p w14:paraId="271BE927"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would like to find out more about why and how patient data is used in research, please visit the Understanding Patient Data website.</w:t>
      </w:r>
    </w:p>
    <w:p w14:paraId="74CC4FD0" w14:textId="77777777" w:rsidR="00CC0F64" w:rsidRDefault="007B6E46" w:rsidP="00CC0F64">
      <w:pPr>
        <w:pStyle w:val="Default0"/>
        <w:jc w:val="both"/>
        <w:rPr>
          <w:rFonts w:ascii="Arial" w:hAnsi="Arial" w:cs="Arial"/>
          <w:bCs/>
          <w:color w:val="auto"/>
        </w:rPr>
      </w:pPr>
      <w:hyperlink r:id="rId10" w:history="1">
        <w:r w:rsidRPr="00992787">
          <w:rPr>
            <w:rStyle w:val="Hyperlink"/>
            <w:rFonts w:ascii="Arial" w:hAnsi="Arial" w:cs="Arial"/>
            <w:bCs/>
          </w:rPr>
          <w:t>https://understandingpatientdata.org.uk/what-you-need-know</w:t>
        </w:r>
      </w:hyperlink>
    </w:p>
    <w:p w14:paraId="5D1EC5D0" w14:textId="77777777" w:rsidR="00B31554" w:rsidRPr="00CC0F64" w:rsidRDefault="00B31554" w:rsidP="00CC0F64">
      <w:pPr>
        <w:pStyle w:val="Default0"/>
        <w:jc w:val="both"/>
        <w:rPr>
          <w:rFonts w:ascii="Arial" w:hAnsi="Arial" w:cs="Arial"/>
          <w:bCs/>
          <w:color w:val="auto"/>
        </w:rPr>
      </w:pPr>
    </w:p>
    <w:p w14:paraId="0097A218" w14:textId="77777777" w:rsidR="00B31554" w:rsidRDefault="00CC0F64" w:rsidP="00CC0F64">
      <w:pPr>
        <w:pStyle w:val="Default0"/>
        <w:jc w:val="both"/>
        <w:rPr>
          <w:rFonts w:ascii="Arial" w:hAnsi="Arial" w:cs="Arial"/>
          <w:bCs/>
          <w:color w:val="auto"/>
        </w:rPr>
      </w:pPr>
      <w:r w:rsidRPr="00CC0F64">
        <w:rPr>
          <w:rFonts w:ascii="Arial" w:hAnsi="Arial" w:cs="Arial"/>
          <w:bCs/>
          <w:color w:val="auto"/>
        </w:rPr>
        <w:t xml:space="preserve">In England you can register your choice to opt out via the </w:t>
      </w:r>
      <w:r w:rsidR="00B31554">
        <w:rPr>
          <w:rFonts w:ascii="Arial" w:hAnsi="Arial" w:cs="Arial"/>
          <w:bCs/>
          <w:color w:val="auto"/>
        </w:rPr>
        <w:t>“Your Data Matters” webpage on the link below:</w:t>
      </w:r>
    </w:p>
    <w:p w14:paraId="54322AEA" w14:textId="77777777" w:rsidR="00B31554" w:rsidRDefault="00B31554" w:rsidP="00CC0F64">
      <w:pPr>
        <w:pStyle w:val="Default0"/>
        <w:jc w:val="both"/>
        <w:rPr>
          <w:rFonts w:ascii="Arial" w:hAnsi="Arial" w:cs="Arial"/>
          <w:bCs/>
          <w:color w:val="auto"/>
        </w:rPr>
      </w:pPr>
      <w:r>
        <w:rPr>
          <w:rFonts w:ascii="Arial" w:hAnsi="Arial" w:cs="Arial"/>
          <w:bCs/>
          <w:color w:val="auto"/>
        </w:rPr>
        <w:t xml:space="preserve"> </w:t>
      </w:r>
    </w:p>
    <w:p w14:paraId="23A535B1" w14:textId="77777777" w:rsidR="00B31554" w:rsidRDefault="00B31554" w:rsidP="00CC0F64">
      <w:pPr>
        <w:pStyle w:val="Default0"/>
        <w:jc w:val="both"/>
        <w:rPr>
          <w:rFonts w:ascii="Arial" w:hAnsi="Arial" w:cs="Arial"/>
          <w:bCs/>
          <w:color w:val="auto"/>
        </w:rPr>
      </w:pPr>
      <w:hyperlink r:id="rId11" w:history="1">
        <w:r w:rsidRPr="00992787">
          <w:rPr>
            <w:rStyle w:val="Hyperlink"/>
            <w:rFonts w:ascii="Arial" w:hAnsi="Arial" w:cs="Arial"/>
            <w:bCs/>
          </w:rPr>
          <w:t>https://www.nhs.uk/your-nhs-data-matters/</w:t>
        </w:r>
      </w:hyperlink>
    </w:p>
    <w:p w14:paraId="14098EB6" w14:textId="77777777" w:rsidR="00B31554" w:rsidRDefault="00B31554" w:rsidP="00CC0F64">
      <w:pPr>
        <w:pStyle w:val="Default0"/>
        <w:jc w:val="both"/>
        <w:rPr>
          <w:rFonts w:ascii="Arial" w:hAnsi="Arial" w:cs="Arial"/>
          <w:bCs/>
          <w:color w:val="auto"/>
        </w:rPr>
      </w:pPr>
    </w:p>
    <w:p w14:paraId="4DB49390"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do choose to opt out you can still agree to take part in any research study you want to, without affecting your ability to opt out of other research. You can also change your choice about opting out at any time.</w:t>
      </w:r>
    </w:p>
    <w:p w14:paraId="238DE50A" w14:textId="77777777" w:rsidR="00CC0F64" w:rsidRPr="00CC0F64" w:rsidRDefault="00CC0F64" w:rsidP="00CC0F64">
      <w:pPr>
        <w:pStyle w:val="Default0"/>
        <w:jc w:val="both"/>
        <w:rPr>
          <w:rFonts w:ascii="Arial" w:hAnsi="Arial" w:cs="Arial"/>
          <w:bCs/>
          <w:color w:val="auto"/>
        </w:rPr>
      </w:pPr>
    </w:p>
    <w:p w14:paraId="15986F6D" w14:textId="77777777" w:rsidR="00CC0F64" w:rsidRDefault="00CC0F64" w:rsidP="002C3FBA">
      <w:pPr>
        <w:pStyle w:val="Default0"/>
        <w:suppressAutoHyphens/>
        <w:adjustRightInd/>
        <w:jc w:val="both"/>
        <w:textAlignment w:val="baseline"/>
        <w:rPr>
          <w:rFonts w:ascii="Arial" w:hAnsi="Arial" w:cs="Arial"/>
          <w:bCs/>
          <w:color w:val="auto"/>
        </w:rPr>
      </w:pPr>
      <w:r>
        <w:rPr>
          <w:rFonts w:ascii="Arial" w:hAnsi="Arial" w:cs="Arial"/>
          <w:bCs/>
          <w:color w:val="auto"/>
        </w:rPr>
        <w:t>To find out more about GDPR and using personal data for research, please visit the Health Research Authority website on the link below:</w:t>
      </w:r>
    </w:p>
    <w:p w14:paraId="13F76452" w14:textId="77777777" w:rsidR="00CC0F64" w:rsidRDefault="00CC0F64" w:rsidP="002C3FBA">
      <w:pPr>
        <w:pStyle w:val="Default0"/>
        <w:suppressAutoHyphens/>
        <w:adjustRightInd/>
        <w:jc w:val="both"/>
        <w:textAlignment w:val="baseline"/>
        <w:rPr>
          <w:rFonts w:ascii="Arial" w:hAnsi="Arial" w:cs="Arial"/>
          <w:bCs/>
          <w:color w:val="auto"/>
        </w:rPr>
      </w:pPr>
    </w:p>
    <w:p w14:paraId="14D0485A" w14:textId="77777777" w:rsidR="00CC0F64" w:rsidRDefault="00CC0F64" w:rsidP="002C3FBA">
      <w:pPr>
        <w:pStyle w:val="Default0"/>
        <w:suppressAutoHyphens/>
        <w:adjustRightInd/>
        <w:jc w:val="both"/>
        <w:textAlignment w:val="baseline"/>
        <w:rPr>
          <w:rFonts w:ascii="Arial" w:hAnsi="Arial" w:cs="Arial"/>
          <w:bCs/>
          <w:color w:val="auto"/>
        </w:rPr>
      </w:pPr>
      <w:hyperlink r:id="rId12" w:history="1">
        <w:r w:rsidRPr="00992787">
          <w:rPr>
            <w:rStyle w:val="Hyperlink"/>
            <w:rFonts w:ascii="Arial" w:hAnsi="Arial" w:cs="Arial"/>
            <w:bCs/>
          </w:rPr>
          <w:t>https://www.hra.nhs.uk/hra-guidance-general-data-protection-regulation/</w:t>
        </w:r>
      </w:hyperlink>
    </w:p>
    <w:p w14:paraId="15745EC5" w14:textId="77777777" w:rsidR="00CC0F64" w:rsidRDefault="00CC0F64" w:rsidP="002C3FBA">
      <w:pPr>
        <w:pStyle w:val="Default0"/>
        <w:suppressAutoHyphens/>
        <w:adjustRightInd/>
        <w:jc w:val="both"/>
        <w:textAlignment w:val="baseline"/>
        <w:rPr>
          <w:rFonts w:ascii="Arial" w:hAnsi="Arial" w:cs="Arial"/>
          <w:bCs/>
          <w:color w:val="auto"/>
        </w:rPr>
      </w:pPr>
    </w:p>
    <w:p w14:paraId="2C645647" w14:textId="77777777" w:rsidR="00CC0F64" w:rsidRPr="00CC0F64" w:rsidRDefault="00CC0F64" w:rsidP="002C3FBA">
      <w:pPr>
        <w:pStyle w:val="Default0"/>
        <w:suppressAutoHyphens/>
        <w:adjustRightInd/>
        <w:jc w:val="both"/>
        <w:textAlignment w:val="baseline"/>
        <w:rPr>
          <w:rFonts w:ascii="Arial" w:hAnsi="Arial" w:cs="Arial"/>
          <w:u w:val="single"/>
        </w:rPr>
      </w:pPr>
      <w:r w:rsidRPr="00CC0F64">
        <w:rPr>
          <w:rFonts w:ascii="Arial" w:hAnsi="Arial" w:cs="Arial"/>
          <w:u w:val="single"/>
        </w:rPr>
        <w:t xml:space="preserve">Current Research Projects </w:t>
      </w:r>
    </w:p>
    <w:p w14:paraId="204EA9CD" w14:textId="77777777" w:rsidR="00CC0F64" w:rsidRPr="00CC0F64" w:rsidRDefault="00CC0F64" w:rsidP="002C3FBA">
      <w:pPr>
        <w:pStyle w:val="Default0"/>
        <w:suppressAutoHyphens/>
        <w:adjustRightInd/>
        <w:jc w:val="both"/>
        <w:textAlignment w:val="baseline"/>
        <w:rPr>
          <w:rFonts w:ascii="Arial" w:hAnsi="Arial" w:cs="Arial"/>
        </w:rPr>
      </w:pPr>
    </w:p>
    <w:p w14:paraId="04D4E64F" w14:textId="77777777" w:rsidR="00E32E31" w:rsidRDefault="00E32E31" w:rsidP="00E32E31">
      <w:pPr>
        <w:spacing w:before="100" w:beforeAutospacing="1" w:after="100" w:afterAutospacing="1"/>
        <w:jc w:val="both"/>
        <w:rPr>
          <w:rFonts w:ascii="Arial" w:hAnsi="Arial" w:cs="Arial"/>
          <w:b/>
          <w:color w:val="000000"/>
          <w:lang w:val="en-GB" w:eastAsia="en-GB"/>
        </w:rPr>
      </w:pPr>
      <w:r>
        <w:rPr>
          <w:rFonts w:ascii="Arial" w:hAnsi="Arial" w:cs="Arial"/>
          <w:b/>
          <w:color w:val="000000"/>
          <w:lang w:val="en-GB" w:eastAsia="en-GB"/>
        </w:rPr>
        <w:t xml:space="preserve">Complaints </w:t>
      </w:r>
    </w:p>
    <w:tbl>
      <w:tblPr>
        <w:tblStyle w:val="TableGrid"/>
        <w:tblW w:w="0" w:type="auto"/>
        <w:tblInd w:w="108" w:type="dxa"/>
        <w:tblLook w:val="04A0" w:firstRow="1" w:lastRow="0" w:firstColumn="1" w:lastColumn="0" w:noHBand="0" w:noVBand="1"/>
      </w:tblPr>
      <w:tblGrid>
        <w:gridCol w:w="2230"/>
        <w:gridCol w:w="7800"/>
      </w:tblGrid>
      <w:tr w:rsidR="00E32E31" w:rsidRPr="00D81EA2" w14:paraId="79D17248" w14:textId="77777777" w:rsidTr="007B6E46">
        <w:trPr>
          <w:trHeight w:val="543"/>
        </w:trPr>
        <w:tc>
          <w:tcPr>
            <w:tcW w:w="2230" w:type="dxa"/>
          </w:tcPr>
          <w:p w14:paraId="76940717" w14:textId="77777777" w:rsidR="00E32E31" w:rsidRPr="005872E6" w:rsidRDefault="00E32E31" w:rsidP="00EC0622">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800" w:type="dxa"/>
          </w:tcPr>
          <w:p w14:paraId="27E0E582" w14:textId="77777777" w:rsidR="00E32E31" w:rsidRPr="007F6440" w:rsidRDefault="00E32E31" w:rsidP="00EC0622">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r w:rsidRPr="007F6440">
              <w:rPr>
                <w:rFonts w:ascii="Arial" w:hAnsi="Arial" w:cs="Arial"/>
                <w:sz w:val="22"/>
                <w:szCs w:val="22"/>
                <w:lang w:val="en-GB" w:eastAsia="en-GB"/>
              </w:rPr>
              <w:br/>
            </w:r>
            <w:r>
              <w:rPr>
                <w:rFonts w:ascii="Arial" w:hAnsi="Arial" w:cs="Arial"/>
                <w:sz w:val="22"/>
                <w:szCs w:val="22"/>
                <w:lang w:val="en-GB" w:eastAsia="en-GB"/>
              </w:rPr>
              <w:t>Special category of data – health data</w:t>
            </w:r>
          </w:p>
        </w:tc>
      </w:tr>
      <w:tr w:rsidR="00E32E31" w:rsidRPr="00D81EA2" w14:paraId="4D582C38" w14:textId="77777777" w:rsidTr="007B6E46">
        <w:tc>
          <w:tcPr>
            <w:tcW w:w="2230" w:type="dxa"/>
          </w:tcPr>
          <w:p w14:paraId="731A2DFD" w14:textId="77777777" w:rsidR="00E32E31" w:rsidRPr="005872E6" w:rsidRDefault="00E32E31" w:rsidP="00EC0622">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800" w:type="dxa"/>
          </w:tcPr>
          <w:p w14:paraId="4E632A3C" w14:textId="77777777" w:rsidR="00E32E31" w:rsidRPr="00D81EA2" w:rsidRDefault="00E32E31" w:rsidP="00EC0622">
            <w:pPr>
              <w:pStyle w:val="Default0"/>
              <w:rPr>
                <w:rFonts w:ascii="Arial" w:hAnsi="Arial" w:cs="Arial"/>
                <w:sz w:val="22"/>
                <w:szCs w:val="22"/>
                <w:lang w:eastAsia="en-GB"/>
              </w:rPr>
            </w:pPr>
            <w:r w:rsidRPr="00257715">
              <w:rPr>
                <w:rFonts w:ascii="Arial" w:hAnsi="Arial" w:cs="Arial"/>
                <w:sz w:val="22"/>
                <w:szCs w:val="22"/>
              </w:rPr>
              <w:t>Data Subject, Primary Care, Secondary Care and Community Care</w:t>
            </w:r>
          </w:p>
        </w:tc>
      </w:tr>
      <w:tr w:rsidR="00E32E31" w:rsidRPr="00D81EA2" w14:paraId="1D9A35B5" w14:textId="77777777" w:rsidTr="007B6E46">
        <w:tc>
          <w:tcPr>
            <w:tcW w:w="2230" w:type="dxa"/>
          </w:tcPr>
          <w:p w14:paraId="4AA533D0" w14:textId="77777777" w:rsidR="00E32E31" w:rsidRPr="00A16D10" w:rsidRDefault="00E32E31" w:rsidP="00EC0622">
            <w:pPr>
              <w:spacing w:before="100" w:beforeAutospacing="1" w:after="100" w:afterAutospacing="1"/>
              <w:rPr>
                <w:rFonts w:ascii="Arial" w:hAnsi="Arial" w:cs="Arial"/>
                <w:b/>
                <w:color w:val="0070C0"/>
                <w:sz w:val="22"/>
                <w:szCs w:val="22"/>
                <w:lang w:val="en-GB" w:eastAsia="en-GB"/>
              </w:rPr>
            </w:pPr>
            <w:r w:rsidRPr="00A16D10">
              <w:rPr>
                <w:rFonts w:ascii="Arial" w:hAnsi="Arial" w:cs="Arial"/>
                <w:b/>
                <w:color w:val="0070C0"/>
                <w:sz w:val="22"/>
                <w:szCs w:val="22"/>
                <w:lang w:val="en-GB" w:eastAsia="en-GB"/>
              </w:rPr>
              <w:t>Legal Basis and Condition for processing special category of data under GDPR</w:t>
            </w:r>
          </w:p>
        </w:tc>
        <w:tc>
          <w:tcPr>
            <w:tcW w:w="7800" w:type="dxa"/>
          </w:tcPr>
          <w:p w14:paraId="3EC199BD" w14:textId="77777777" w:rsidR="00E32E31" w:rsidRPr="00A16D10" w:rsidRDefault="00E32E31" w:rsidP="00EC0622">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w:t>
            </w:r>
            <w:r>
              <w:rPr>
                <w:rFonts w:ascii="Arial" w:hAnsi="Arial" w:cs="Arial"/>
                <w:sz w:val="22"/>
                <w:szCs w:val="22"/>
                <w:lang w:val="en-GB" w:eastAsia="en-GB"/>
              </w:rPr>
              <w:t>(a</w:t>
            </w:r>
            <w:r w:rsidRPr="00A16D10">
              <w:rPr>
                <w:rFonts w:ascii="Arial" w:hAnsi="Arial" w:cs="Arial"/>
                <w:sz w:val="22"/>
                <w:szCs w:val="22"/>
                <w:lang w:val="en-GB" w:eastAsia="en-GB"/>
              </w:rPr>
              <w:t xml:space="preserve">) </w:t>
            </w:r>
            <w:r>
              <w:rPr>
                <w:rFonts w:ascii="Arial" w:hAnsi="Arial" w:cs="Arial"/>
                <w:sz w:val="22"/>
                <w:szCs w:val="22"/>
                <w:lang w:val="en-GB" w:eastAsia="en-GB"/>
              </w:rPr>
              <w:t>–</w:t>
            </w:r>
            <w:r w:rsidRPr="00A16D10">
              <w:rPr>
                <w:rFonts w:ascii="Arial" w:hAnsi="Arial" w:cs="Arial"/>
                <w:sz w:val="22"/>
                <w:szCs w:val="22"/>
                <w:lang w:val="en-GB" w:eastAsia="en-GB"/>
              </w:rPr>
              <w:t xml:space="preserve"> </w:t>
            </w:r>
            <w:r>
              <w:rPr>
                <w:rFonts w:ascii="Arial" w:hAnsi="Arial" w:cs="Arial"/>
                <w:sz w:val="22"/>
                <w:szCs w:val="22"/>
                <w:lang w:val="en-GB" w:eastAsia="en-GB"/>
              </w:rPr>
              <w:t>Explicit Consent</w:t>
            </w:r>
          </w:p>
          <w:p w14:paraId="2433C612" w14:textId="77777777" w:rsidR="00E32E31" w:rsidRDefault="00E32E31" w:rsidP="00EC062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9 (2)(h) - Processing is necessary for the purposes of preventative or occupational medicine for the assessment of the working capacity of the employee, medical diagnosis, the provision of health and social care or treatment or the management of </w:t>
            </w:r>
            <w:r>
              <w:rPr>
                <w:rFonts w:ascii="Arial" w:hAnsi="Arial" w:cs="Arial"/>
                <w:sz w:val="22"/>
                <w:szCs w:val="22"/>
                <w:lang w:val="en-GB" w:eastAsia="en-GB"/>
              </w:rPr>
              <w:t xml:space="preserve">health and social care systems </w:t>
            </w:r>
          </w:p>
          <w:p w14:paraId="71427548" w14:textId="77777777" w:rsidR="00E32E31" w:rsidRPr="00A16D10"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Common law duty of confidentiality – explicit consent </w:t>
            </w:r>
            <w:r>
              <w:rPr>
                <w:rFonts w:ascii="Arial" w:hAnsi="Arial" w:cs="Arial"/>
                <w:sz w:val="22"/>
                <w:szCs w:val="22"/>
                <w:lang w:val="en-GB" w:eastAsia="en-GB"/>
              </w:rPr>
              <w:br/>
            </w:r>
          </w:p>
        </w:tc>
      </w:tr>
    </w:tbl>
    <w:p w14:paraId="400B1F9E" w14:textId="77777777" w:rsidR="00E32E31" w:rsidRDefault="00E32E31" w:rsidP="00E32E31">
      <w:pPr>
        <w:autoSpaceDE w:val="0"/>
        <w:autoSpaceDN w:val="0"/>
        <w:adjustRightInd w:val="0"/>
        <w:jc w:val="both"/>
        <w:rPr>
          <w:rFonts w:ascii="Calibri" w:hAnsi="Calibri" w:cs="Calibri"/>
          <w:color w:val="000000"/>
          <w:sz w:val="23"/>
          <w:szCs w:val="23"/>
          <w:lang w:val="en-GB" w:eastAsia="en-GB"/>
        </w:rPr>
      </w:pPr>
    </w:p>
    <w:p w14:paraId="05C8D974" w14:textId="77777777" w:rsidR="00875E13" w:rsidRDefault="00E32E31" w:rsidP="00E32E31">
      <w:pPr>
        <w:autoSpaceDE w:val="0"/>
        <w:autoSpaceDN w:val="0"/>
        <w:adjustRightInd w:val="0"/>
        <w:jc w:val="both"/>
        <w:rPr>
          <w:rFonts w:ascii="Arial" w:hAnsi="Arial" w:cs="Arial"/>
          <w:color w:val="000000"/>
          <w:lang w:val="en-GB" w:eastAsia="en-GB"/>
        </w:rPr>
      </w:pPr>
      <w:r w:rsidRPr="00257715">
        <w:rPr>
          <w:rFonts w:ascii="Arial" w:hAnsi="Arial" w:cs="Arial"/>
          <w:color w:val="000000"/>
          <w:lang w:val="en-GB" w:eastAsia="en-GB"/>
        </w:rPr>
        <w:t xml:space="preserve">If you contact the GP Practice about a complaint, we require your explicit consent to process this complaint for you.  You will be informed of how and with whom your data will be shared </w:t>
      </w:r>
    </w:p>
    <w:p w14:paraId="054ADD95" w14:textId="77777777" w:rsidR="00875E13" w:rsidRDefault="00875E13" w:rsidP="00E32E31">
      <w:pPr>
        <w:autoSpaceDE w:val="0"/>
        <w:autoSpaceDN w:val="0"/>
        <w:adjustRightInd w:val="0"/>
        <w:jc w:val="both"/>
        <w:rPr>
          <w:rFonts w:ascii="Arial" w:hAnsi="Arial" w:cs="Arial"/>
          <w:color w:val="000000"/>
          <w:lang w:val="en-GB" w:eastAsia="en-GB"/>
        </w:rPr>
      </w:pPr>
    </w:p>
    <w:p w14:paraId="24235793" w14:textId="77777777" w:rsidR="00E32E31" w:rsidRPr="00257715" w:rsidRDefault="00E32E31" w:rsidP="00E32E31">
      <w:pPr>
        <w:autoSpaceDE w:val="0"/>
        <w:autoSpaceDN w:val="0"/>
        <w:adjustRightInd w:val="0"/>
        <w:jc w:val="both"/>
        <w:rPr>
          <w:rFonts w:ascii="Arial" w:hAnsi="Arial" w:cs="Arial"/>
          <w:b/>
          <w:color w:val="000000"/>
          <w:lang w:val="en-GB" w:eastAsia="en-GB"/>
        </w:rPr>
      </w:pPr>
      <w:r w:rsidRPr="00257715">
        <w:rPr>
          <w:rFonts w:ascii="Arial" w:hAnsi="Arial" w:cs="Arial"/>
          <w:color w:val="000000"/>
          <w:lang w:val="en-GB" w:eastAsia="en-GB"/>
        </w:rPr>
        <w:t xml:space="preserve">by us, including if you have or you are a representative you wish the GP practice to deal with on </w:t>
      </w:r>
      <w:r>
        <w:rPr>
          <w:rFonts w:ascii="Arial" w:hAnsi="Arial" w:cs="Arial"/>
          <w:color w:val="000000"/>
          <w:lang w:val="en-GB" w:eastAsia="en-GB"/>
        </w:rPr>
        <w:t>your</w:t>
      </w:r>
      <w:r w:rsidRPr="00257715">
        <w:rPr>
          <w:rFonts w:ascii="Arial" w:hAnsi="Arial" w:cs="Arial"/>
          <w:color w:val="000000"/>
          <w:lang w:val="en-GB" w:eastAsia="en-GB"/>
        </w:rPr>
        <w:t xml:space="preserve"> behalf.</w:t>
      </w:r>
    </w:p>
    <w:p w14:paraId="7AE36FF3" w14:textId="77777777" w:rsidR="001264BE" w:rsidRDefault="00AB417E" w:rsidP="00A765F8">
      <w:pPr>
        <w:spacing w:before="100" w:beforeAutospacing="1" w:after="100" w:afterAutospacing="1"/>
        <w:jc w:val="both"/>
        <w:rPr>
          <w:rFonts w:ascii="Arial" w:hAnsi="Arial" w:cs="Arial"/>
          <w:b/>
          <w:color w:val="000000"/>
          <w:sz w:val="28"/>
          <w:szCs w:val="28"/>
          <w:lang w:val="en-GB" w:eastAsia="en-GB"/>
        </w:rPr>
      </w:pPr>
      <w:r w:rsidRPr="007F6440">
        <w:rPr>
          <w:rFonts w:ascii="Arial" w:hAnsi="Arial" w:cs="Arial"/>
          <w:b/>
          <w:color w:val="000000"/>
          <w:sz w:val="28"/>
          <w:szCs w:val="28"/>
          <w:lang w:val="en-GB" w:eastAsia="en-GB"/>
        </w:rPr>
        <w:lastRenderedPageBreak/>
        <w:t>Purposes requiring consent</w:t>
      </w:r>
    </w:p>
    <w:p w14:paraId="5279CF82" w14:textId="28F671B4" w:rsidR="000476D0" w:rsidRPr="009175BC" w:rsidRDefault="00257715" w:rsidP="00A765F8">
      <w:pPr>
        <w:spacing w:before="100" w:beforeAutospacing="1" w:after="100" w:afterAutospacing="1"/>
        <w:jc w:val="both"/>
        <w:rPr>
          <w:rFonts w:ascii="Arial" w:hAnsi="Arial" w:cs="Arial"/>
          <w:b/>
          <w:color w:val="000000"/>
          <w:sz w:val="28"/>
          <w:szCs w:val="28"/>
          <w:lang w:val="en-GB" w:eastAsia="en-GB"/>
        </w:rPr>
      </w:pPr>
      <w:r w:rsidRPr="001C10C6">
        <w:rPr>
          <w:rFonts w:ascii="Arial" w:hAnsi="Arial" w:cs="Arial"/>
          <w:color w:val="000000"/>
          <w:lang w:val="en-GB" w:eastAsia="en-GB"/>
        </w:rPr>
        <w:t>There are also other areas of processing undertaken where consent is required from you. Under GDPR, consent must be freely given, specific, you must be informed and a record must be made that you have given your consent, to confirm you have understood</w:t>
      </w:r>
      <w:r>
        <w:rPr>
          <w:rFonts w:ascii="Arial" w:hAnsi="Arial" w:cs="Arial"/>
          <w:color w:val="000000"/>
          <w:lang w:val="en-GB" w:eastAsia="en-GB"/>
        </w:rPr>
        <w:t xml:space="preserve">.  </w:t>
      </w:r>
    </w:p>
    <w:p w14:paraId="085109A3" w14:textId="0A3FF3D4" w:rsidR="00D14259" w:rsidRDefault="00D14259" w:rsidP="00A765F8">
      <w:pPr>
        <w:spacing w:before="100" w:beforeAutospacing="1" w:after="100" w:afterAutospacing="1"/>
        <w:jc w:val="both"/>
        <w:rPr>
          <w:rFonts w:ascii="Arial" w:hAnsi="Arial" w:cs="Arial"/>
          <w:b/>
          <w:color w:val="000000"/>
          <w:lang w:val="en-GB" w:eastAsia="en-GB"/>
        </w:rPr>
      </w:pPr>
      <w:r>
        <w:rPr>
          <w:rFonts w:ascii="Arial" w:hAnsi="Arial" w:cs="Arial"/>
          <w:b/>
          <w:color w:val="000000"/>
          <w:lang w:val="en-GB" w:eastAsia="en-GB"/>
        </w:rPr>
        <w:t>Patient and Public Involvement</w:t>
      </w:r>
    </w:p>
    <w:tbl>
      <w:tblPr>
        <w:tblStyle w:val="TableGrid"/>
        <w:tblW w:w="0" w:type="auto"/>
        <w:tblLook w:val="04A0" w:firstRow="1" w:lastRow="0" w:firstColumn="1" w:lastColumn="0" w:noHBand="0" w:noVBand="1"/>
      </w:tblPr>
      <w:tblGrid>
        <w:gridCol w:w="2338"/>
        <w:gridCol w:w="7800"/>
      </w:tblGrid>
      <w:tr w:rsidR="007F6440" w:rsidRPr="00D81EA2" w14:paraId="09DF627A" w14:textId="77777777" w:rsidTr="00814FB4">
        <w:trPr>
          <w:trHeight w:val="321"/>
        </w:trPr>
        <w:tc>
          <w:tcPr>
            <w:tcW w:w="2338" w:type="dxa"/>
          </w:tcPr>
          <w:p w14:paraId="27EB774E" w14:textId="77777777" w:rsidR="007F6440" w:rsidRPr="005872E6" w:rsidRDefault="007F6440"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Type of Data</w:t>
            </w:r>
          </w:p>
        </w:tc>
        <w:tc>
          <w:tcPr>
            <w:tcW w:w="7800" w:type="dxa"/>
          </w:tcPr>
          <w:p w14:paraId="0F4CA194" w14:textId="77777777" w:rsidR="007F6440" w:rsidRPr="007F6440" w:rsidRDefault="007F6440" w:rsidP="00814FB4">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p>
        </w:tc>
      </w:tr>
      <w:tr w:rsidR="007F6440" w:rsidRPr="00D81EA2" w14:paraId="189C363C" w14:textId="77777777" w:rsidTr="00A765F8">
        <w:tc>
          <w:tcPr>
            <w:tcW w:w="2338" w:type="dxa"/>
          </w:tcPr>
          <w:p w14:paraId="59D1AAE3" w14:textId="77777777" w:rsidR="007F6440" w:rsidRPr="005872E6" w:rsidRDefault="007F6440" w:rsidP="0014680E">
            <w:pPr>
              <w:spacing w:before="100" w:beforeAutospacing="1" w:after="100" w:afterAutospacing="1"/>
              <w:rPr>
                <w:rFonts w:ascii="Arial" w:hAnsi="Arial" w:cs="Arial"/>
                <w:b/>
                <w:color w:val="0070C0"/>
                <w:sz w:val="22"/>
                <w:szCs w:val="22"/>
                <w:lang w:val="en-GB" w:eastAsia="en-GB"/>
              </w:rPr>
            </w:pPr>
            <w:r w:rsidRPr="005872E6">
              <w:rPr>
                <w:rFonts w:ascii="Arial" w:hAnsi="Arial" w:cs="Arial"/>
                <w:b/>
                <w:color w:val="0070C0"/>
                <w:sz w:val="22"/>
                <w:szCs w:val="22"/>
                <w:lang w:val="en-GB" w:eastAsia="en-GB"/>
              </w:rPr>
              <w:t>Source of Data</w:t>
            </w:r>
          </w:p>
        </w:tc>
        <w:tc>
          <w:tcPr>
            <w:tcW w:w="7800" w:type="dxa"/>
          </w:tcPr>
          <w:p w14:paraId="5B95B060" w14:textId="77777777" w:rsidR="007F6440" w:rsidRPr="00D81EA2" w:rsidRDefault="007F6440"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GP Practice </w:t>
            </w:r>
          </w:p>
        </w:tc>
      </w:tr>
      <w:tr w:rsidR="007F6440" w:rsidRPr="00D81EA2" w14:paraId="71FD48F6" w14:textId="77777777" w:rsidTr="00A765F8">
        <w:tc>
          <w:tcPr>
            <w:tcW w:w="2338" w:type="dxa"/>
          </w:tcPr>
          <w:p w14:paraId="3BD949BA" w14:textId="77777777" w:rsidR="007F6440" w:rsidRPr="00A16D10" w:rsidRDefault="007F6440" w:rsidP="0014680E">
            <w:pPr>
              <w:spacing w:before="100" w:beforeAutospacing="1" w:after="100" w:afterAutospacing="1"/>
              <w:rPr>
                <w:rFonts w:ascii="Arial" w:hAnsi="Arial" w:cs="Arial"/>
                <w:b/>
                <w:color w:val="0070C0"/>
                <w:sz w:val="22"/>
                <w:szCs w:val="22"/>
                <w:lang w:val="en-GB" w:eastAsia="en-GB"/>
              </w:rPr>
            </w:pPr>
            <w:r w:rsidRPr="00A16D10">
              <w:rPr>
                <w:rFonts w:ascii="Arial" w:hAnsi="Arial" w:cs="Arial"/>
                <w:b/>
                <w:color w:val="0070C0"/>
                <w:sz w:val="22"/>
                <w:szCs w:val="22"/>
                <w:lang w:val="en-GB" w:eastAsia="en-GB"/>
              </w:rPr>
              <w:t>Legal Basis and Condition for processing special category of data under GDPR</w:t>
            </w:r>
          </w:p>
        </w:tc>
        <w:tc>
          <w:tcPr>
            <w:tcW w:w="7800" w:type="dxa"/>
          </w:tcPr>
          <w:p w14:paraId="19EE4BAD" w14:textId="77777777" w:rsidR="007F6440" w:rsidRPr="00A16D10" w:rsidRDefault="007F644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w:t>
            </w:r>
            <w:r>
              <w:rPr>
                <w:rFonts w:ascii="Arial" w:hAnsi="Arial" w:cs="Arial"/>
                <w:sz w:val="22"/>
                <w:szCs w:val="22"/>
                <w:lang w:val="en-GB" w:eastAsia="en-GB"/>
              </w:rPr>
              <w:t>(a</w:t>
            </w:r>
            <w:r w:rsidRPr="00A16D10">
              <w:rPr>
                <w:rFonts w:ascii="Arial" w:hAnsi="Arial" w:cs="Arial"/>
                <w:sz w:val="22"/>
                <w:szCs w:val="22"/>
                <w:lang w:val="en-GB" w:eastAsia="en-GB"/>
              </w:rPr>
              <w:t xml:space="preserve">) </w:t>
            </w:r>
            <w:r>
              <w:rPr>
                <w:rFonts w:ascii="Arial" w:hAnsi="Arial" w:cs="Arial"/>
                <w:sz w:val="22"/>
                <w:szCs w:val="22"/>
                <w:lang w:val="en-GB" w:eastAsia="en-GB"/>
              </w:rPr>
              <w:t>–</w:t>
            </w:r>
            <w:r w:rsidRPr="00A16D10">
              <w:rPr>
                <w:rFonts w:ascii="Arial" w:hAnsi="Arial" w:cs="Arial"/>
                <w:sz w:val="22"/>
                <w:szCs w:val="22"/>
                <w:lang w:val="en-GB" w:eastAsia="en-GB"/>
              </w:rPr>
              <w:t xml:space="preserve"> </w:t>
            </w:r>
            <w:r>
              <w:rPr>
                <w:rFonts w:ascii="Arial" w:hAnsi="Arial" w:cs="Arial"/>
                <w:sz w:val="22"/>
                <w:szCs w:val="22"/>
                <w:lang w:val="en-GB" w:eastAsia="en-GB"/>
              </w:rPr>
              <w:t>Explicit Consent</w:t>
            </w:r>
          </w:p>
          <w:p w14:paraId="65D9DCEC" w14:textId="77777777" w:rsidR="007F6440" w:rsidRPr="00A16D10" w:rsidRDefault="00C24D11"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w:t>
            </w:r>
            <w:r w:rsidR="00C54FF7">
              <w:rPr>
                <w:rFonts w:ascii="Arial" w:hAnsi="Arial" w:cs="Arial"/>
                <w:sz w:val="22"/>
                <w:szCs w:val="22"/>
                <w:lang w:val="en-GB" w:eastAsia="en-GB"/>
              </w:rPr>
              <w:t>rticle 9 (2)(a</w:t>
            </w:r>
            <w:r w:rsidRPr="00D81EA2">
              <w:rPr>
                <w:rFonts w:ascii="Arial" w:hAnsi="Arial" w:cs="Arial"/>
                <w:sz w:val="22"/>
                <w:szCs w:val="22"/>
                <w:lang w:val="en-GB" w:eastAsia="en-GB"/>
              </w:rPr>
              <w:t xml:space="preserve">) </w:t>
            </w:r>
            <w:r w:rsidR="00C54FF7">
              <w:rPr>
                <w:rFonts w:ascii="Arial" w:hAnsi="Arial" w:cs="Arial"/>
                <w:sz w:val="22"/>
                <w:szCs w:val="22"/>
                <w:lang w:val="en-GB" w:eastAsia="en-GB"/>
              </w:rPr>
              <w:t>–</w:t>
            </w:r>
            <w:r w:rsidRPr="00D81EA2">
              <w:rPr>
                <w:rFonts w:ascii="Arial" w:hAnsi="Arial" w:cs="Arial"/>
                <w:sz w:val="22"/>
                <w:szCs w:val="22"/>
                <w:lang w:val="en-GB" w:eastAsia="en-GB"/>
              </w:rPr>
              <w:t xml:space="preserve"> </w:t>
            </w:r>
            <w:r w:rsidR="00C54FF7">
              <w:rPr>
                <w:rFonts w:ascii="Arial" w:hAnsi="Arial" w:cs="Arial"/>
                <w:sz w:val="22"/>
                <w:szCs w:val="22"/>
                <w:lang w:val="en-GB" w:eastAsia="en-GB"/>
              </w:rPr>
              <w:t>Explicit Consent</w:t>
            </w:r>
            <w:r w:rsidR="00257715">
              <w:rPr>
                <w:rFonts w:ascii="Arial" w:hAnsi="Arial" w:cs="Arial"/>
                <w:sz w:val="22"/>
                <w:szCs w:val="22"/>
                <w:lang w:val="en-GB" w:eastAsia="en-GB"/>
              </w:rPr>
              <w:t xml:space="preserve"> </w:t>
            </w:r>
          </w:p>
        </w:tc>
      </w:tr>
    </w:tbl>
    <w:p w14:paraId="1CE4EF8B" w14:textId="77777777" w:rsidR="00C24D11" w:rsidRDefault="00C24D11" w:rsidP="00A765F8">
      <w:pPr>
        <w:autoSpaceDE w:val="0"/>
        <w:autoSpaceDN w:val="0"/>
        <w:adjustRightInd w:val="0"/>
        <w:jc w:val="both"/>
        <w:rPr>
          <w:rFonts w:ascii="Calibri" w:hAnsi="Calibri" w:cs="Calibri"/>
          <w:color w:val="000000"/>
          <w:sz w:val="23"/>
          <w:szCs w:val="23"/>
          <w:lang w:val="en-GB" w:eastAsia="en-GB"/>
        </w:rPr>
      </w:pPr>
    </w:p>
    <w:p w14:paraId="15C669CF" w14:textId="77777777" w:rsidR="00C24D11" w:rsidRPr="00C24D11" w:rsidRDefault="00C24D11" w:rsidP="00A765F8">
      <w:pPr>
        <w:autoSpaceDE w:val="0"/>
        <w:autoSpaceDN w:val="0"/>
        <w:adjustRightInd w:val="0"/>
        <w:jc w:val="both"/>
        <w:rPr>
          <w:rFonts w:ascii="Arial" w:hAnsi="Arial" w:cs="Arial"/>
          <w:color w:val="000000"/>
          <w:lang w:val="en-GB" w:eastAsia="en-GB"/>
        </w:rPr>
      </w:pPr>
      <w:r w:rsidRPr="00C24D11">
        <w:rPr>
          <w:rFonts w:ascii="Arial" w:hAnsi="Arial" w:cs="Arial"/>
          <w:color w:val="000000"/>
          <w:lang w:val="en-GB" w:eastAsia="en-GB"/>
        </w:rPr>
        <w:t xml:space="preserve">If you have asked us to keep you regularly informed and up to date about the work of the GP Practice or if you are actively involved in our engagement and consultation activities or patient participation groups, we will collect and process personal confidential data which you share with us. </w:t>
      </w:r>
    </w:p>
    <w:p w14:paraId="77D5FA85" w14:textId="77777777" w:rsidR="007F6440" w:rsidRPr="00C24D11" w:rsidRDefault="00C24D11" w:rsidP="00A765F8">
      <w:pPr>
        <w:spacing w:before="100" w:beforeAutospacing="1" w:after="100" w:afterAutospacing="1"/>
        <w:jc w:val="both"/>
        <w:rPr>
          <w:rFonts w:ascii="Arial" w:hAnsi="Arial" w:cs="Arial"/>
          <w:b/>
          <w:color w:val="000000"/>
          <w:lang w:val="en-GB" w:eastAsia="en-GB"/>
        </w:rPr>
      </w:pPr>
      <w:r w:rsidRPr="00C24D11">
        <w:rPr>
          <w:rFonts w:ascii="Arial" w:hAnsi="Arial" w:cs="Arial"/>
          <w:color w:val="000000"/>
          <w:lang w:val="en-GB" w:eastAsia="en-GB"/>
        </w:rPr>
        <w:t>We obtain your consent for this purpose. Where you submit your details to us for involvement purposes, we will only use your information for this purpose. You can opt out at any time by contacting us using our contact details at the end of this document.</w:t>
      </w:r>
    </w:p>
    <w:p w14:paraId="66F8B5BA" w14:textId="77777777" w:rsidR="00B35D96" w:rsidRPr="00871399" w:rsidRDefault="00B35D96" w:rsidP="00A765F8">
      <w:pPr>
        <w:spacing w:before="100" w:beforeAutospacing="1" w:after="100" w:afterAutospacing="1"/>
        <w:jc w:val="both"/>
        <w:rPr>
          <w:rFonts w:ascii="Arial" w:hAnsi="Arial" w:cs="Arial"/>
          <w:b/>
          <w:sz w:val="28"/>
          <w:szCs w:val="28"/>
          <w:lang w:val="en-GB" w:eastAsia="en-GB"/>
        </w:rPr>
      </w:pPr>
      <w:r w:rsidRPr="00871399">
        <w:rPr>
          <w:rFonts w:ascii="Arial" w:hAnsi="Arial" w:cs="Arial"/>
          <w:b/>
          <w:sz w:val="28"/>
          <w:szCs w:val="28"/>
          <w:lang w:val="en-GB" w:eastAsia="en-GB"/>
        </w:rPr>
        <w:t>Using anonymous or coded information</w:t>
      </w:r>
    </w:p>
    <w:p w14:paraId="6E6092AF" w14:textId="77777777" w:rsidR="00B35D96" w:rsidRDefault="005B54E6" w:rsidP="00A765F8">
      <w:pPr>
        <w:pStyle w:val="NoSpacing"/>
        <w:jc w:val="both"/>
        <w:rPr>
          <w:rFonts w:ascii="Arial" w:hAnsi="Arial" w:cs="Arial"/>
          <w:lang w:val="en-GB" w:eastAsia="en-GB"/>
        </w:rPr>
      </w:pPr>
      <w:r>
        <w:rPr>
          <w:rFonts w:ascii="Arial" w:hAnsi="Arial" w:cs="Arial"/>
          <w:lang w:val="en-GB" w:eastAsia="en-GB"/>
        </w:rPr>
        <w:t>This type of data</w:t>
      </w:r>
      <w:r w:rsidR="00B35D96">
        <w:rPr>
          <w:rFonts w:ascii="Arial" w:hAnsi="Arial" w:cs="Arial"/>
          <w:lang w:val="en-GB" w:eastAsia="en-GB"/>
        </w:rPr>
        <w:t xml:space="preserve"> </w:t>
      </w:r>
      <w:r w:rsidR="00B35D96" w:rsidRPr="00B35D96">
        <w:rPr>
          <w:rFonts w:ascii="Arial" w:hAnsi="Arial" w:cs="Arial"/>
          <w:lang w:val="en-GB" w:eastAsia="en-GB"/>
        </w:rPr>
        <w:t>may be used to help assess the needs of the general population and make informed decisions about the provision of future services. Information can also be used to conduct health research and development and monitor NHS performance</w:t>
      </w:r>
      <w:r w:rsidR="00C54FF7">
        <w:rPr>
          <w:rFonts w:ascii="Arial" w:hAnsi="Arial" w:cs="Arial"/>
          <w:lang w:val="en-GB" w:eastAsia="en-GB"/>
        </w:rPr>
        <w:t xml:space="preserve"> where the law allows this</w:t>
      </w:r>
      <w:r w:rsidR="00B35D96" w:rsidRPr="00B35D96">
        <w:rPr>
          <w:rFonts w:ascii="Arial" w:hAnsi="Arial" w:cs="Arial"/>
          <w:lang w:val="en-GB" w:eastAsia="en-GB"/>
        </w:rPr>
        <w:t>. Where information is used for statistical purposes, stringent measures are taken to ensure individual patients cannot be identified. Anonymous statistical information may also be passed to organisations with a legitimate interest, including universities, community safety units and research institutions</w:t>
      </w:r>
      <w:r w:rsidR="00B35D96">
        <w:rPr>
          <w:rFonts w:ascii="Arial" w:hAnsi="Arial" w:cs="Arial"/>
          <w:lang w:val="en-GB" w:eastAsia="en-GB"/>
        </w:rPr>
        <w:t>.</w:t>
      </w:r>
    </w:p>
    <w:p w14:paraId="09E835EB" w14:textId="77777777" w:rsidR="00444F1A" w:rsidRDefault="00444F1A" w:rsidP="00A765F8">
      <w:pPr>
        <w:pStyle w:val="NoSpacing"/>
        <w:jc w:val="both"/>
        <w:rPr>
          <w:rFonts w:ascii="Arial" w:hAnsi="Arial" w:cs="Arial"/>
          <w:lang w:val="en-GB" w:eastAsia="en-GB"/>
        </w:rPr>
      </w:pPr>
    </w:p>
    <w:p w14:paraId="473EDD7B" w14:textId="77777777" w:rsidR="009175BC" w:rsidRDefault="009175BC">
      <w:pPr>
        <w:rPr>
          <w:rFonts w:ascii="Arial" w:hAnsi="Arial" w:cs="Arial"/>
          <w:b/>
          <w:sz w:val="28"/>
          <w:szCs w:val="28"/>
          <w:lang w:val="en-GB" w:eastAsia="en-GB"/>
        </w:rPr>
      </w:pPr>
      <w:r>
        <w:rPr>
          <w:rFonts w:ascii="Arial" w:hAnsi="Arial" w:cs="Arial"/>
          <w:b/>
          <w:sz w:val="28"/>
          <w:szCs w:val="28"/>
          <w:lang w:val="en-GB" w:eastAsia="en-GB"/>
        </w:rPr>
        <w:br w:type="page"/>
      </w:r>
    </w:p>
    <w:p w14:paraId="33085695" w14:textId="1174C1E3" w:rsidR="00B31554" w:rsidRPr="00B31554" w:rsidRDefault="00B31554" w:rsidP="00A765F8">
      <w:pPr>
        <w:pStyle w:val="NoSpacing"/>
        <w:jc w:val="both"/>
        <w:rPr>
          <w:rFonts w:ascii="Arial" w:hAnsi="Arial" w:cs="Arial"/>
          <w:b/>
          <w:sz w:val="28"/>
          <w:szCs w:val="28"/>
          <w:lang w:val="en-GB" w:eastAsia="en-GB"/>
        </w:rPr>
      </w:pPr>
      <w:r w:rsidRPr="00B31554">
        <w:rPr>
          <w:rFonts w:ascii="Arial" w:hAnsi="Arial" w:cs="Arial"/>
          <w:b/>
          <w:sz w:val="28"/>
          <w:szCs w:val="28"/>
          <w:lang w:val="en-GB" w:eastAsia="en-GB"/>
        </w:rPr>
        <w:lastRenderedPageBreak/>
        <w:t>National Data Opt Out</w:t>
      </w:r>
    </w:p>
    <w:p w14:paraId="61EE6AD8" w14:textId="77777777" w:rsidR="00B31554" w:rsidRDefault="007B6E46" w:rsidP="00A765F8">
      <w:pPr>
        <w:pStyle w:val="NoSpacing"/>
        <w:jc w:val="both"/>
        <w:rPr>
          <w:rFonts w:ascii="Arial" w:hAnsi="Arial" w:cs="Arial"/>
          <w:lang w:val="en-GB" w:eastAsia="en-GB"/>
        </w:rPr>
      </w:pPr>
      <w:r>
        <w:rPr>
          <w:noProof/>
          <w:lang w:val="en-GB" w:eastAsia="en-GB"/>
        </w:rPr>
        <w:drawing>
          <wp:anchor distT="0" distB="0" distL="114300" distR="114300" simplePos="0" relativeHeight="251658240" behindDoc="0" locked="0" layoutInCell="1" allowOverlap="1" wp14:anchorId="4CAA4340" wp14:editId="3AE2CB03">
            <wp:simplePos x="0" y="0"/>
            <wp:positionH relativeFrom="column">
              <wp:posOffset>-54610</wp:posOffset>
            </wp:positionH>
            <wp:positionV relativeFrom="paragraph">
              <wp:posOffset>179070</wp:posOffset>
            </wp:positionV>
            <wp:extent cx="2082165" cy="29051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27244" t="17105" r="42308" b="7354"/>
                    <a:stretch/>
                  </pic:blipFill>
                  <pic:spPr bwMode="auto">
                    <a:xfrm>
                      <a:off x="0" y="0"/>
                      <a:ext cx="2082165" cy="290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85BCB5" w14:textId="77777777" w:rsidR="00B31554" w:rsidRDefault="00B31554" w:rsidP="00B31554">
      <w:pPr>
        <w:pStyle w:val="NoSpacing"/>
        <w:jc w:val="both"/>
        <w:rPr>
          <w:rFonts w:ascii="Arial" w:hAnsi="Arial" w:cs="Arial"/>
          <w:lang w:val="en-GB" w:eastAsia="en-GB"/>
        </w:rPr>
      </w:pPr>
      <w:r>
        <w:rPr>
          <w:rFonts w:ascii="Arial" w:hAnsi="Arial" w:cs="Arial"/>
          <w:lang w:val="en-GB" w:eastAsia="en-GB"/>
        </w:rPr>
        <w:t>W</w:t>
      </w:r>
      <w:r w:rsidRPr="00B31554">
        <w:rPr>
          <w:rFonts w:ascii="Arial" w:hAnsi="Arial" w:cs="Arial"/>
          <w:lang w:val="en-GB" w:eastAsia="en-GB"/>
        </w:rPr>
        <w:t xml:space="preserve">henever you use a health or care service, such as attending </w:t>
      </w:r>
      <w:r w:rsidR="007B6E46">
        <w:rPr>
          <w:rFonts w:ascii="Arial" w:hAnsi="Arial" w:cs="Arial"/>
          <w:lang w:val="en-GB" w:eastAsia="en-GB"/>
        </w:rPr>
        <w:t>the practice</w:t>
      </w:r>
      <w:r w:rsidRPr="00B31554">
        <w:rPr>
          <w:rFonts w:ascii="Arial" w:hAnsi="Arial" w:cs="Arial"/>
          <w:lang w:val="en-GB" w:eastAsia="en-GB"/>
        </w:rPr>
        <w:t>, important information about you is collected in a patient record for that service. Collecting this information helps to ensure you get the best possible care and treatment.</w:t>
      </w:r>
    </w:p>
    <w:p w14:paraId="2FA5363C" w14:textId="77777777" w:rsidR="007B6E46" w:rsidRPr="00B31554" w:rsidRDefault="007B6E46" w:rsidP="00B31554">
      <w:pPr>
        <w:pStyle w:val="NoSpacing"/>
        <w:jc w:val="both"/>
        <w:rPr>
          <w:rFonts w:ascii="Arial" w:hAnsi="Arial" w:cs="Arial"/>
          <w:lang w:val="en-GB" w:eastAsia="en-GB"/>
        </w:rPr>
      </w:pPr>
    </w:p>
    <w:p w14:paraId="701E6466"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The information collected about you when you use these services can also be used and provided to other organisations for purposes beyond your individual care, for instance to help with:</w:t>
      </w:r>
    </w:p>
    <w:p w14:paraId="58FE9DA1" w14:textId="77777777" w:rsidR="00B31554" w:rsidRPr="00B31554" w:rsidRDefault="00B31554" w:rsidP="00B31554">
      <w:pPr>
        <w:pStyle w:val="NoSpacing"/>
        <w:jc w:val="both"/>
        <w:rPr>
          <w:rFonts w:ascii="Arial" w:hAnsi="Arial" w:cs="Arial"/>
          <w:lang w:val="en-GB" w:eastAsia="en-GB"/>
        </w:rPr>
      </w:pPr>
    </w:p>
    <w:p w14:paraId="3AF21E01" w14:textId="77777777" w:rsidR="00B31554" w:rsidRPr="00B31554" w:rsidRDefault="00B31554" w:rsidP="007B6E46">
      <w:pPr>
        <w:pStyle w:val="NoSpacing"/>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improving the quality and standards of care</w:t>
      </w:r>
      <w:r w:rsidR="007B6E46">
        <w:rPr>
          <w:rFonts w:ascii="Arial" w:hAnsi="Arial" w:cs="Arial"/>
          <w:lang w:val="en-GB" w:eastAsia="en-GB"/>
        </w:rPr>
        <w:t xml:space="preserve">  </w:t>
      </w:r>
      <w:r w:rsidRPr="00B31554">
        <w:rPr>
          <w:rFonts w:ascii="Arial" w:hAnsi="Arial" w:cs="Arial"/>
          <w:lang w:val="en-GB" w:eastAsia="en-GB"/>
        </w:rPr>
        <w:t>provided</w:t>
      </w:r>
    </w:p>
    <w:p w14:paraId="7575D125"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 xml:space="preserve">research into the development of new treatments </w:t>
      </w:r>
    </w:p>
    <w:p w14:paraId="43E56EE7"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preventing illness and diseases</w:t>
      </w:r>
    </w:p>
    <w:p w14:paraId="53DC7480"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monitoring safety</w:t>
      </w:r>
    </w:p>
    <w:p w14:paraId="4B6E3182"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planning services</w:t>
      </w:r>
    </w:p>
    <w:p w14:paraId="5D6E2E5A" w14:textId="77777777" w:rsidR="00B31554" w:rsidRPr="00B31554" w:rsidRDefault="00B31554" w:rsidP="00B31554">
      <w:pPr>
        <w:pStyle w:val="NoSpacing"/>
        <w:jc w:val="both"/>
        <w:rPr>
          <w:rFonts w:ascii="Arial" w:hAnsi="Arial" w:cs="Arial"/>
          <w:lang w:val="en-GB" w:eastAsia="en-GB"/>
        </w:rPr>
      </w:pPr>
    </w:p>
    <w:p w14:paraId="66F522A3"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 xml:space="preserve">This may only take place when there is a clear legal basis to use this information. All these uses help to provide better health and care for you, your family and future generations. Confidential patient information about your health and care is only used like this where allowed by law. </w:t>
      </w:r>
    </w:p>
    <w:p w14:paraId="653EAF4A"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Most of the time, anonymised data is used for research and planning so that you cannot be identified in which case your confidential patient information isn’t needed.</w:t>
      </w:r>
    </w:p>
    <w:p w14:paraId="30D78F30" w14:textId="77777777" w:rsidR="00B31554" w:rsidRPr="00B31554" w:rsidRDefault="00B31554" w:rsidP="00B31554">
      <w:pPr>
        <w:pStyle w:val="NoSpacing"/>
        <w:jc w:val="both"/>
        <w:rPr>
          <w:rFonts w:ascii="Arial" w:hAnsi="Arial" w:cs="Arial"/>
          <w:lang w:val="en-GB" w:eastAsia="en-GB"/>
        </w:rPr>
      </w:pPr>
    </w:p>
    <w:p w14:paraId="589CEE17"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You have a choice about whether you want your confidential patient information to be used in this way. If you are happy with this use of information you do not need to do anything. If you do choose to opt-out your confidential patient information will still be used to support your individual care.</w:t>
      </w:r>
    </w:p>
    <w:p w14:paraId="1766D767" w14:textId="77777777" w:rsidR="007B6E46" w:rsidRPr="00B31554" w:rsidRDefault="007B6E46" w:rsidP="00B31554">
      <w:pPr>
        <w:pStyle w:val="NoSpacing"/>
        <w:jc w:val="both"/>
        <w:rPr>
          <w:rFonts w:ascii="Arial" w:hAnsi="Arial" w:cs="Arial"/>
          <w:lang w:val="en-GB" w:eastAsia="en-GB"/>
        </w:rPr>
      </w:pPr>
    </w:p>
    <w:p w14:paraId="5F62453C" w14:textId="77777777" w:rsidR="007B6E46" w:rsidRDefault="00B31554" w:rsidP="00B31554">
      <w:pPr>
        <w:pStyle w:val="NoSpacing"/>
        <w:jc w:val="both"/>
        <w:rPr>
          <w:rFonts w:ascii="Arial" w:hAnsi="Arial" w:cs="Arial"/>
          <w:lang w:val="en-GB" w:eastAsia="en-GB"/>
        </w:rPr>
      </w:pPr>
      <w:r w:rsidRPr="00B31554">
        <w:rPr>
          <w:rFonts w:ascii="Arial" w:hAnsi="Arial" w:cs="Arial"/>
          <w:lang w:val="en-GB" w:eastAsia="en-GB"/>
        </w:rPr>
        <w:t xml:space="preserve">To find out more or to register your </w:t>
      </w:r>
      <w:r w:rsidR="007B6E46">
        <w:rPr>
          <w:rFonts w:ascii="Arial" w:hAnsi="Arial" w:cs="Arial"/>
          <w:lang w:val="en-GB" w:eastAsia="en-GB"/>
        </w:rPr>
        <w:t>choice to opt out, please visit:</w:t>
      </w:r>
    </w:p>
    <w:p w14:paraId="5806FF30" w14:textId="77777777" w:rsidR="007B6E46" w:rsidRDefault="007B6E46" w:rsidP="00B31554">
      <w:pPr>
        <w:pStyle w:val="NoSpacing"/>
        <w:jc w:val="both"/>
        <w:rPr>
          <w:rFonts w:ascii="Arial" w:hAnsi="Arial" w:cs="Arial"/>
          <w:lang w:val="en-GB" w:eastAsia="en-GB"/>
        </w:rPr>
      </w:pPr>
      <w:hyperlink r:id="rId14" w:history="1">
        <w:r w:rsidRPr="00992787">
          <w:rPr>
            <w:rStyle w:val="Hyperlink"/>
            <w:rFonts w:ascii="Arial" w:hAnsi="Arial" w:cs="Arial"/>
            <w:lang w:val="en-GB" w:eastAsia="en-GB"/>
          </w:rPr>
          <w:t>www.nhs.uk/your-nhs-data-matters</w:t>
        </w:r>
      </w:hyperlink>
    </w:p>
    <w:p w14:paraId="1F78BFF6" w14:textId="77777777" w:rsidR="007B6E46" w:rsidRDefault="007B6E46" w:rsidP="00B31554">
      <w:pPr>
        <w:pStyle w:val="NoSpacing"/>
        <w:jc w:val="both"/>
        <w:rPr>
          <w:rFonts w:ascii="Arial" w:hAnsi="Arial" w:cs="Arial"/>
          <w:lang w:val="en-GB" w:eastAsia="en-GB"/>
        </w:rPr>
      </w:pPr>
    </w:p>
    <w:p w14:paraId="76690CF1"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On this web page you will:</w:t>
      </w:r>
    </w:p>
    <w:p w14:paraId="37226BD1" w14:textId="77777777" w:rsidR="007B6E46" w:rsidRPr="00B31554" w:rsidRDefault="007B6E46" w:rsidP="00B31554">
      <w:pPr>
        <w:pStyle w:val="NoSpacing"/>
        <w:jc w:val="both"/>
        <w:rPr>
          <w:rFonts w:ascii="Arial" w:hAnsi="Arial" w:cs="Arial"/>
          <w:lang w:val="en-GB" w:eastAsia="en-GB"/>
        </w:rPr>
      </w:pPr>
    </w:p>
    <w:p w14:paraId="3E8F0AEA"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See what is meant by confidential patient information</w:t>
      </w:r>
    </w:p>
    <w:p w14:paraId="10A2929F"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examples of when confidential patient information is used for individual care and examples of when it is used for purposes beyond individual care</w:t>
      </w:r>
    </w:p>
    <w:p w14:paraId="47DF888C"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out more about the benefits of sharing data</w:t>
      </w:r>
    </w:p>
    <w:p w14:paraId="658631D5"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Understand more about who uses the data</w:t>
      </w:r>
    </w:p>
    <w:p w14:paraId="6832A373"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out how your data is protected</w:t>
      </w:r>
    </w:p>
    <w:p w14:paraId="79B56244" w14:textId="77777777" w:rsid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Be able to access the system to view, set or change your opt-out setting</w:t>
      </w:r>
    </w:p>
    <w:p w14:paraId="3E87D5B2" w14:textId="77777777" w:rsidR="00875E13" w:rsidRPr="00B31554" w:rsidRDefault="00875E13" w:rsidP="00875E13">
      <w:pPr>
        <w:pStyle w:val="NoSpacing"/>
        <w:ind w:left="1440"/>
        <w:jc w:val="both"/>
        <w:rPr>
          <w:rFonts w:ascii="Arial" w:hAnsi="Arial" w:cs="Arial"/>
          <w:lang w:val="en-GB" w:eastAsia="en-GB"/>
        </w:rPr>
      </w:pPr>
    </w:p>
    <w:p w14:paraId="7C1DE567" w14:textId="77777777" w:rsid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 xml:space="preserve">Find the contact telephone number if you want to know any more or to set/change your opt-out by phone </w:t>
      </w:r>
    </w:p>
    <w:p w14:paraId="21F69529" w14:textId="77777777" w:rsidR="00875E13" w:rsidRPr="00B31554" w:rsidRDefault="00875E13" w:rsidP="00875E13">
      <w:pPr>
        <w:pStyle w:val="NoSpacing"/>
        <w:ind w:left="1440"/>
        <w:jc w:val="both"/>
        <w:rPr>
          <w:rFonts w:ascii="Arial" w:hAnsi="Arial" w:cs="Arial"/>
          <w:lang w:val="en-GB" w:eastAsia="en-GB"/>
        </w:rPr>
      </w:pPr>
    </w:p>
    <w:p w14:paraId="0BC4F960"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See the situations where the opt-out will not apply</w:t>
      </w:r>
    </w:p>
    <w:p w14:paraId="1E9F8330" w14:textId="77777777" w:rsidR="00B31554" w:rsidRPr="00B31554" w:rsidRDefault="00B31554" w:rsidP="00B31554">
      <w:pPr>
        <w:pStyle w:val="NoSpacing"/>
        <w:jc w:val="both"/>
        <w:rPr>
          <w:rFonts w:ascii="Arial" w:hAnsi="Arial" w:cs="Arial"/>
          <w:lang w:val="en-GB" w:eastAsia="en-GB"/>
        </w:rPr>
      </w:pPr>
    </w:p>
    <w:p w14:paraId="68787B76"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lastRenderedPageBreak/>
        <w:t>You can also find out more about how patient information is used at:</w:t>
      </w:r>
    </w:p>
    <w:p w14:paraId="71255274" w14:textId="77777777" w:rsidR="007B6E46" w:rsidRPr="00B31554" w:rsidRDefault="007B6E46" w:rsidP="00B31554">
      <w:pPr>
        <w:pStyle w:val="NoSpacing"/>
        <w:jc w:val="both"/>
        <w:rPr>
          <w:rFonts w:ascii="Arial" w:hAnsi="Arial" w:cs="Arial"/>
          <w:lang w:val="en-GB" w:eastAsia="en-GB"/>
        </w:rPr>
      </w:pPr>
    </w:p>
    <w:p w14:paraId="3FD91E42" w14:textId="77777777" w:rsidR="007B6E46" w:rsidRDefault="007B6E46" w:rsidP="00B31554">
      <w:pPr>
        <w:pStyle w:val="NoSpacing"/>
        <w:jc w:val="both"/>
        <w:rPr>
          <w:rFonts w:ascii="Arial" w:hAnsi="Arial" w:cs="Arial"/>
          <w:lang w:val="en-GB" w:eastAsia="en-GB"/>
        </w:rPr>
      </w:pPr>
      <w:hyperlink r:id="rId15" w:history="1">
        <w:r w:rsidRPr="00992787">
          <w:rPr>
            <w:rStyle w:val="Hyperlink"/>
            <w:rFonts w:ascii="Arial" w:hAnsi="Arial" w:cs="Arial"/>
            <w:lang w:val="en-GB" w:eastAsia="en-GB"/>
          </w:rPr>
          <w:t>https://www.hra.nhs.uk/information-about-patients/</w:t>
        </w:r>
      </w:hyperlink>
      <w:r>
        <w:rPr>
          <w:rFonts w:ascii="Arial" w:hAnsi="Arial" w:cs="Arial"/>
          <w:lang w:val="en-GB" w:eastAsia="en-GB"/>
        </w:rPr>
        <w:t xml:space="preserve"> </w:t>
      </w:r>
      <w:r w:rsidR="00B31554" w:rsidRPr="00B31554">
        <w:rPr>
          <w:rFonts w:ascii="Arial" w:hAnsi="Arial" w:cs="Arial"/>
          <w:lang w:val="en-GB" w:eastAsia="en-GB"/>
        </w:rPr>
        <w:t xml:space="preserve">(which covers health and care research); </w:t>
      </w:r>
    </w:p>
    <w:p w14:paraId="076A9608" w14:textId="77777777" w:rsidR="007B6E46" w:rsidRDefault="007B6E46" w:rsidP="00B31554">
      <w:pPr>
        <w:pStyle w:val="NoSpacing"/>
        <w:jc w:val="both"/>
        <w:rPr>
          <w:rFonts w:ascii="Arial" w:hAnsi="Arial" w:cs="Arial"/>
          <w:lang w:val="en-GB" w:eastAsia="en-GB"/>
        </w:rPr>
      </w:pPr>
    </w:p>
    <w:p w14:paraId="1F0A7265"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and</w:t>
      </w:r>
      <w:r w:rsidR="007B6E46">
        <w:rPr>
          <w:rFonts w:ascii="Arial" w:hAnsi="Arial" w:cs="Arial"/>
          <w:lang w:val="en-GB" w:eastAsia="en-GB"/>
        </w:rPr>
        <w:t>,</w:t>
      </w:r>
    </w:p>
    <w:p w14:paraId="6ED35D16" w14:textId="77777777" w:rsidR="007B6E46" w:rsidRPr="00B31554" w:rsidRDefault="007B6E46" w:rsidP="00B31554">
      <w:pPr>
        <w:pStyle w:val="NoSpacing"/>
        <w:jc w:val="both"/>
        <w:rPr>
          <w:rFonts w:ascii="Arial" w:hAnsi="Arial" w:cs="Arial"/>
          <w:lang w:val="en-GB" w:eastAsia="en-GB"/>
        </w:rPr>
      </w:pPr>
    </w:p>
    <w:p w14:paraId="3DA71160" w14:textId="77777777" w:rsidR="00B31554" w:rsidRPr="00B31554" w:rsidRDefault="007B6E46" w:rsidP="00B31554">
      <w:pPr>
        <w:pStyle w:val="NoSpacing"/>
        <w:jc w:val="both"/>
        <w:rPr>
          <w:rFonts w:ascii="Arial" w:hAnsi="Arial" w:cs="Arial"/>
          <w:lang w:val="en-GB" w:eastAsia="en-GB"/>
        </w:rPr>
      </w:pPr>
      <w:hyperlink r:id="rId16" w:history="1">
        <w:r w:rsidRPr="00992787">
          <w:rPr>
            <w:rStyle w:val="Hyperlink"/>
            <w:rFonts w:ascii="Arial" w:hAnsi="Arial" w:cs="Arial"/>
            <w:lang w:val="en-GB" w:eastAsia="en-GB"/>
          </w:rPr>
          <w:t>https://understandingpatientdata.org.uk/what-you-need-know</w:t>
        </w:r>
      </w:hyperlink>
      <w:r>
        <w:rPr>
          <w:rFonts w:ascii="Arial" w:hAnsi="Arial" w:cs="Arial"/>
          <w:lang w:val="en-GB" w:eastAsia="en-GB"/>
        </w:rPr>
        <w:t xml:space="preserve"> </w:t>
      </w:r>
      <w:r w:rsidR="00B31554" w:rsidRPr="00B31554">
        <w:rPr>
          <w:rFonts w:ascii="Arial" w:hAnsi="Arial" w:cs="Arial"/>
          <w:lang w:val="en-GB" w:eastAsia="en-GB"/>
        </w:rPr>
        <w:t>(which covers how and why patient information is used, the safeguards and how decisions are made)</w:t>
      </w:r>
    </w:p>
    <w:p w14:paraId="4D52576E" w14:textId="77777777" w:rsidR="00B31554" w:rsidRPr="00B31554" w:rsidRDefault="00B31554" w:rsidP="00B31554">
      <w:pPr>
        <w:pStyle w:val="NoSpacing"/>
        <w:jc w:val="both"/>
        <w:rPr>
          <w:rFonts w:ascii="Arial" w:hAnsi="Arial" w:cs="Arial"/>
          <w:lang w:val="en-GB" w:eastAsia="en-GB"/>
        </w:rPr>
      </w:pPr>
    </w:p>
    <w:p w14:paraId="6AF102B5"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You can change your mind about your choice at any time.</w:t>
      </w:r>
    </w:p>
    <w:p w14:paraId="3B01BB3C" w14:textId="77777777" w:rsidR="00B31554" w:rsidRPr="00B31554" w:rsidRDefault="00B31554" w:rsidP="00B31554">
      <w:pPr>
        <w:pStyle w:val="NoSpacing"/>
        <w:jc w:val="both"/>
        <w:rPr>
          <w:rFonts w:ascii="Arial" w:hAnsi="Arial" w:cs="Arial"/>
          <w:lang w:val="en-GB" w:eastAsia="en-GB"/>
        </w:rPr>
      </w:pPr>
    </w:p>
    <w:p w14:paraId="4C78D2C6"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Data being used or shared for purposes beyond individual care does not include your data being shared with insurance companies or used for marketing purposes and data would only be used in this way with your specific agreement.</w:t>
      </w:r>
    </w:p>
    <w:p w14:paraId="523AD7EF" w14:textId="77777777" w:rsidR="00B31554" w:rsidRPr="00B31554" w:rsidRDefault="00B31554" w:rsidP="00B31554">
      <w:pPr>
        <w:pStyle w:val="NoSpacing"/>
        <w:jc w:val="both"/>
        <w:rPr>
          <w:rFonts w:ascii="Arial" w:hAnsi="Arial" w:cs="Arial"/>
          <w:lang w:val="en-GB" w:eastAsia="en-GB"/>
        </w:rPr>
      </w:pPr>
    </w:p>
    <w:p w14:paraId="367ADC25"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 xml:space="preserve">Health and care organisations have until 2020 to put systems and processes in place so they can apply your national data opt-out choice. Our organisation </w:t>
      </w:r>
      <w:r w:rsidRPr="00362BDF">
        <w:rPr>
          <w:rFonts w:ascii="Arial" w:hAnsi="Arial" w:cs="Arial"/>
          <w:lang w:val="en-GB" w:eastAsia="en-GB"/>
        </w:rPr>
        <w:t xml:space="preserve">is </w:t>
      </w:r>
      <w:r w:rsidRPr="00B31554">
        <w:rPr>
          <w:rFonts w:ascii="Arial" w:hAnsi="Arial" w:cs="Arial"/>
          <w:lang w:val="en-GB" w:eastAsia="en-GB"/>
        </w:rPr>
        <w:t>able to apply your national data opt-out choice to any confidential patient information we may use or share with other organisations for purposes beyond your individual care.  “</w:t>
      </w:r>
    </w:p>
    <w:p w14:paraId="225C35A2" w14:textId="77777777" w:rsidR="00DD21E6" w:rsidRPr="00871399" w:rsidRDefault="007B6E46" w:rsidP="00A765F8">
      <w:pPr>
        <w:spacing w:before="100" w:beforeAutospacing="1" w:after="100" w:afterAutospacing="1"/>
        <w:jc w:val="both"/>
        <w:rPr>
          <w:rFonts w:ascii="Arial" w:hAnsi="Arial" w:cs="Arial"/>
          <w:b/>
          <w:color w:val="0070C0"/>
          <w:sz w:val="32"/>
          <w:szCs w:val="32"/>
          <w:lang w:val="en-GB" w:eastAsia="en-GB"/>
        </w:rPr>
      </w:pPr>
      <w:r>
        <w:rPr>
          <w:rFonts w:ascii="Arial" w:hAnsi="Arial" w:cs="Arial"/>
          <w:b/>
          <w:color w:val="0070C0"/>
          <w:sz w:val="32"/>
          <w:szCs w:val="32"/>
          <w:lang w:val="en-GB" w:eastAsia="en-GB"/>
        </w:rPr>
        <w:t>H</w:t>
      </w:r>
      <w:r w:rsidR="00DD21E6" w:rsidRPr="00871399">
        <w:rPr>
          <w:rFonts w:ascii="Arial" w:hAnsi="Arial" w:cs="Arial"/>
          <w:b/>
          <w:color w:val="0070C0"/>
          <w:sz w:val="32"/>
          <w:szCs w:val="32"/>
          <w:lang w:val="en-GB" w:eastAsia="en-GB"/>
        </w:rPr>
        <w:t>ow we protect your personal data</w:t>
      </w:r>
    </w:p>
    <w:p w14:paraId="4682588D" w14:textId="77777777" w:rsidR="00DD21E6" w:rsidRPr="001C10C6" w:rsidRDefault="001C10C6" w:rsidP="00A765F8">
      <w:pPr>
        <w:pStyle w:val="NoSpacing"/>
        <w:jc w:val="both"/>
        <w:rPr>
          <w:rFonts w:ascii="Arial" w:hAnsi="Arial" w:cs="Arial"/>
          <w:color w:val="000000"/>
          <w:lang w:val="en-GB" w:eastAsia="en-GB"/>
        </w:rPr>
      </w:pPr>
      <w:r w:rsidRPr="001C10C6">
        <w:rPr>
          <w:rFonts w:ascii="Arial" w:hAnsi="Arial" w:cs="Arial"/>
        </w:rPr>
        <w:t xml:space="preserve">We will use the information in a manner that conforms to the General </w:t>
      </w:r>
      <w:r w:rsidR="00210814">
        <w:rPr>
          <w:rFonts w:ascii="Arial" w:hAnsi="Arial" w:cs="Arial"/>
        </w:rPr>
        <w:t>Data Protection Regulations (</w:t>
      </w:r>
      <w:r w:rsidRPr="001C10C6">
        <w:rPr>
          <w:rFonts w:ascii="Arial" w:hAnsi="Arial" w:cs="Arial"/>
        </w:rPr>
        <w:t xml:space="preserve">GDPR) and Data Protection Act 2018.   </w:t>
      </w:r>
      <w:r w:rsidR="00B35D96" w:rsidRPr="00B35D96">
        <w:rPr>
          <w:rFonts w:ascii="Arial" w:hAnsi="Arial" w:cs="Arial"/>
        </w:rPr>
        <w:t xml:space="preserve">The information you provide will be subject to rigorous measures and procedures to make sure it can’t be seen, accessed or disclosed to any inappropriate persons.   We have an Information Governance Framework that explains the approach within </w:t>
      </w:r>
      <w:r w:rsidR="00B35D96">
        <w:rPr>
          <w:rFonts w:ascii="Arial" w:hAnsi="Arial" w:cs="Arial"/>
        </w:rPr>
        <w:t>the GP practice</w:t>
      </w:r>
      <w:r w:rsidR="00B35D96" w:rsidRPr="00B35D96">
        <w:rPr>
          <w:rFonts w:ascii="Arial" w:hAnsi="Arial" w:cs="Arial"/>
        </w:rPr>
        <w:t>, our commitments and responsibilities to your privacy and cover a range of information and technology security areas.</w:t>
      </w:r>
      <w:r w:rsidR="00DD21E6" w:rsidRPr="001C10C6">
        <w:rPr>
          <w:rFonts w:ascii="Arial" w:hAnsi="Arial" w:cs="Arial"/>
          <w:color w:val="000000"/>
          <w:lang w:val="en-GB" w:eastAsia="en-GB"/>
        </w:rPr>
        <w:t xml:space="preserve">  </w:t>
      </w:r>
    </w:p>
    <w:p w14:paraId="118BE4C1" w14:textId="77777777"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Access to your personal confidential data is password protected on secure systems and securely locked in filing cabinet when on paper.</w:t>
      </w:r>
    </w:p>
    <w:p w14:paraId="3ED37730" w14:textId="77777777"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Our IT Services provider, Greater Manchester Shared Service, regularly monitor our system for potential vulnerabilities and attacks and look to always ensure security is strengthened.</w:t>
      </w:r>
    </w:p>
    <w:p w14:paraId="51903352" w14:textId="77777777" w:rsidR="00875E13"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All our staff </w:t>
      </w:r>
      <w:r w:rsidR="00B35D96">
        <w:rPr>
          <w:rFonts w:ascii="Arial" w:hAnsi="Arial" w:cs="Arial"/>
          <w:color w:val="000000"/>
          <w:lang w:val="en-GB" w:eastAsia="en-GB"/>
        </w:rPr>
        <w:t>have</w:t>
      </w:r>
      <w:r w:rsidRPr="001C10C6">
        <w:rPr>
          <w:rFonts w:ascii="Arial" w:hAnsi="Arial" w:cs="Arial"/>
          <w:color w:val="000000"/>
          <w:lang w:val="en-GB" w:eastAsia="en-GB"/>
        </w:rPr>
        <w:t xml:space="preserve"> received up to date data security and protection training</w:t>
      </w:r>
      <w:r w:rsidR="005B54E6">
        <w:rPr>
          <w:rFonts w:ascii="Arial" w:hAnsi="Arial" w:cs="Arial"/>
          <w:color w:val="000000"/>
          <w:lang w:val="en-GB" w:eastAsia="en-GB"/>
        </w:rPr>
        <w:t xml:space="preserve">.  </w:t>
      </w:r>
      <w:r w:rsidR="005B54E6" w:rsidRPr="005B54E6">
        <w:rPr>
          <w:rFonts w:ascii="Arial" w:hAnsi="Arial" w:cs="Arial"/>
          <w:color w:val="000000"/>
          <w:lang w:val="en-GB" w:eastAsia="en-GB"/>
        </w:rPr>
        <w:t>They are obliged in their employment contracts to uphold confidentiality, and may face disciplinary procedures if they do not do so</w:t>
      </w:r>
      <w:r w:rsidR="00B35D96">
        <w:rPr>
          <w:rFonts w:ascii="Arial" w:hAnsi="Arial" w:cs="Arial"/>
          <w:color w:val="000000"/>
          <w:lang w:val="en-GB" w:eastAsia="en-GB"/>
        </w:rPr>
        <w:t>.</w:t>
      </w:r>
      <w:r w:rsidRPr="001C10C6">
        <w:rPr>
          <w:rFonts w:ascii="Arial" w:hAnsi="Arial" w:cs="Arial"/>
          <w:color w:val="000000"/>
          <w:lang w:val="en-GB" w:eastAsia="en-GB"/>
        </w:rPr>
        <w:t xml:space="preserve"> </w:t>
      </w:r>
      <w:r w:rsidR="001C10C6">
        <w:rPr>
          <w:rFonts w:ascii="Arial" w:hAnsi="Arial" w:cs="Arial"/>
          <w:color w:val="000000"/>
          <w:lang w:val="en-GB" w:eastAsia="en-GB"/>
        </w:rPr>
        <w:t>W</w:t>
      </w:r>
      <w:r w:rsidRPr="001C10C6">
        <w:rPr>
          <w:rFonts w:ascii="Arial" w:hAnsi="Arial" w:cs="Arial"/>
          <w:color w:val="000000"/>
          <w:lang w:val="en-GB" w:eastAsia="en-GB"/>
        </w:rPr>
        <w:t xml:space="preserve">e </w:t>
      </w:r>
      <w:r w:rsidR="001C10C6">
        <w:rPr>
          <w:rFonts w:ascii="Arial" w:hAnsi="Arial" w:cs="Arial"/>
          <w:color w:val="000000"/>
          <w:lang w:val="en-GB" w:eastAsia="en-GB"/>
        </w:rPr>
        <w:t xml:space="preserve">have incident reporting and management processes in place for </w:t>
      </w:r>
    </w:p>
    <w:p w14:paraId="3A607F48" w14:textId="77777777"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report</w:t>
      </w:r>
      <w:r w:rsidR="001C10C6">
        <w:rPr>
          <w:rFonts w:ascii="Arial" w:hAnsi="Arial" w:cs="Arial"/>
          <w:color w:val="000000"/>
          <w:lang w:val="en-GB" w:eastAsia="en-GB"/>
        </w:rPr>
        <w:t>ing</w:t>
      </w:r>
      <w:r w:rsidR="00B35D96">
        <w:rPr>
          <w:rFonts w:ascii="Arial" w:hAnsi="Arial" w:cs="Arial"/>
          <w:color w:val="000000"/>
          <w:lang w:val="en-GB" w:eastAsia="en-GB"/>
        </w:rPr>
        <w:t xml:space="preserve"> any data breaches or incidents.  We learn from such </w:t>
      </w:r>
      <w:r w:rsidRPr="001C10C6">
        <w:rPr>
          <w:rFonts w:ascii="Arial" w:hAnsi="Arial" w:cs="Arial"/>
          <w:color w:val="000000"/>
          <w:lang w:val="en-GB" w:eastAsia="en-GB"/>
        </w:rPr>
        <w:t>events</w:t>
      </w:r>
      <w:r w:rsidR="001C3CBC" w:rsidRPr="001C10C6">
        <w:rPr>
          <w:rFonts w:ascii="Arial" w:hAnsi="Arial" w:cs="Arial"/>
          <w:color w:val="000000"/>
          <w:lang w:val="en-GB" w:eastAsia="en-GB"/>
        </w:rPr>
        <w:t xml:space="preserve"> </w:t>
      </w:r>
      <w:r w:rsidR="00B35D96">
        <w:rPr>
          <w:rFonts w:ascii="Arial" w:hAnsi="Arial" w:cs="Arial"/>
          <w:color w:val="000000"/>
          <w:lang w:val="en-GB" w:eastAsia="en-GB"/>
        </w:rPr>
        <w:t xml:space="preserve">to help prevent further issues </w:t>
      </w:r>
      <w:r w:rsidR="001C3CBC" w:rsidRPr="001C10C6">
        <w:rPr>
          <w:rFonts w:ascii="Arial" w:hAnsi="Arial" w:cs="Arial"/>
          <w:color w:val="000000"/>
          <w:lang w:val="en-GB" w:eastAsia="en-GB"/>
        </w:rPr>
        <w:t xml:space="preserve">and inform patients of </w:t>
      </w:r>
      <w:r w:rsidR="00B35D96">
        <w:rPr>
          <w:rFonts w:ascii="Arial" w:hAnsi="Arial" w:cs="Arial"/>
          <w:color w:val="000000"/>
          <w:lang w:val="en-GB" w:eastAsia="en-GB"/>
        </w:rPr>
        <w:t>breaches</w:t>
      </w:r>
      <w:r w:rsidR="001C3CBC" w:rsidRPr="001C10C6">
        <w:rPr>
          <w:rFonts w:ascii="Arial" w:hAnsi="Arial" w:cs="Arial"/>
          <w:color w:val="000000"/>
          <w:lang w:val="en-GB" w:eastAsia="en-GB"/>
        </w:rPr>
        <w:t xml:space="preserve"> when required</w:t>
      </w:r>
      <w:r w:rsidRPr="001C10C6">
        <w:rPr>
          <w:rFonts w:ascii="Arial" w:hAnsi="Arial" w:cs="Arial"/>
          <w:color w:val="000000"/>
          <w:lang w:val="en-GB" w:eastAsia="en-GB"/>
        </w:rPr>
        <w:t>.</w:t>
      </w:r>
    </w:p>
    <w:p w14:paraId="5F315B43" w14:textId="77777777" w:rsidR="00D30F17" w:rsidRDefault="00D30F17" w:rsidP="00A765F8">
      <w:pPr>
        <w:spacing w:before="100" w:beforeAutospacing="1" w:after="100" w:afterAutospacing="1"/>
        <w:jc w:val="both"/>
        <w:rPr>
          <w:rFonts w:ascii="Arial" w:hAnsi="Arial" w:cs="Arial"/>
          <w:b/>
          <w:color w:val="0070C0"/>
          <w:sz w:val="32"/>
          <w:szCs w:val="32"/>
          <w:lang w:val="en-GB" w:eastAsia="en-GB"/>
        </w:rPr>
      </w:pPr>
    </w:p>
    <w:p w14:paraId="6D2026E1" w14:textId="77777777" w:rsidR="00D30F17" w:rsidRDefault="00D30F17" w:rsidP="00A765F8">
      <w:pPr>
        <w:spacing w:before="100" w:beforeAutospacing="1" w:after="100" w:afterAutospacing="1"/>
        <w:jc w:val="both"/>
        <w:rPr>
          <w:rFonts w:ascii="Arial" w:hAnsi="Arial" w:cs="Arial"/>
          <w:b/>
          <w:color w:val="0070C0"/>
          <w:sz w:val="32"/>
          <w:szCs w:val="32"/>
          <w:lang w:val="en-GB" w:eastAsia="en-GB"/>
        </w:rPr>
      </w:pPr>
    </w:p>
    <w:p w14:paraId="4ACF674E" w14:textId="03870038" w:rsidR="00DD21E6" w:rsidRPr="00871399" w:rsidRDefault="00DD21E6" w:rsidP="00A765F8">
      <w:pPr>
        <w:spacing w:before="100" w:beforeAutospacing="1" w:after="100" w:afterAutospacing="1"/>
        <w:jc w:val="both"/>
        <w:rPr>
          <w:rFonts w:ascii="Arial" w:hAnsi="Arial" w:cs="Arial"/>
          <w:b/>
          <w:color w:val="0070C0"/>
          <w:sz w:val="32"/>
          <w:szCs w:val="32"/>
          <w:lang w:val="en-GB" w:eastAsia="en-GB"/>
        </w:rPr>
      </w:pPr>
      <w:r w:rsidRPr="00871399">
        <w:rPr>
          <w:rFonts w:ascii="Arial" w:hAnsi="Arial" w:cs="Arial"/>
          <w:b/>
          <w:color w:val="0070C0"/>
          <w:sz w:val="32"/>
          <w:szCs w:val="32"/>
          <w:lang w:val="en-GB" w:eastAsia="en-GB"/>
        </w:rPr>
        <w:lastRenderedPageBreak/>
        <w:t>How long do we keep your personal data?</w:t>
      </w:r>
    </w:p>
    <w:p w14:paraId="11BB0969" w14:textId="77777777" w:rsidR="00DD21E6" w:rsidRDefault="00DD21E6"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Whenever we collect or process your data, we will only keep it for as long as is necessary for the purpose it was collected.  For a GP practice, we comply with the </w:t>
      </w:r>
      <w:hyperlink r:id="rId17" w:history="1">
        <w:r w:rsidRPr="00210814">
          <w:rPr>
            <w:rStyle w:val="Hyperlink"/>
            <w:rFonts w:ascii="Arial" w:hAnsi="Arial" w:cs="Arial"/>
            <w:lang w:val="en-GB" w:eastAsia="en-GB"/>
          </w:rPr>
          <w:t>Records Management NHS Code of Practice</w:t>
        </w:r>
      </w:hyperlink>
      <w:r w:rsidRPr="001C10C6">
        <w:rPr>
          <w:rFonts w:ascii="Arial" w:hAnsi="Arial" w:cs="Arial"/>
          <w:lang w:val="en-GB" w:eastAsia="en-GB"/>
        </w:rPr>
        <w:t xml:space="preserve"> which states that we keep records for 10 years after date of death.  Following this time, the records are securely destroyed</w:t>
      </w:r>
      <w:r w:rsidR="006E10A8" w:rsidRPr="001C10C6">
        <w:rPr>
          <w:rFonts w:ascii="Arial" w:hAnsi="Arial" w:cs="Arial"/>
          <w:lang w:val="en-GB" w:eastAsia="en-GB"/>
        </w:rPr>
        <w:t xml:space="preserve"> if </w:t>
      </w:r>
      <w:r w:rsidR="00EE3153" w:rsidRPr="001C10C6">
        <w:rPr>
          <w:rFonts w:ascii="Arial" w:hAnsi="Arial" w:cs="Arial"/>
          <w:lang w:val="en-GB" w:eastAsia="en-GB"/>
        </w:rPr>
        <w:t xml:space="preserve">stored </w:t>
      </w:r>
      <w:r w:rsidR="006E10A8" w:rsidRPr="001C10C6">
        <w:rPr>
          <w:rFonts w:ascii="Arial" w:hAnsi="Arial" w:cs="Arial"/>
          <w:lang w:val="en-GB" w:eastAsia="en-GB"/>
        </w:rPr>
        <w:t xml:space="preserve">on paper, </w:t>
      </w:r>
      <w:r w:rsidRPr="001C10C6">
        <w:rPr>
          <w:rFonts w:ascii="Arial" w:hAnsi="Arial" w:cs="Arial"/>
          <w:lang w:val="en-GB" w:eastAsia="en-GB"/>
        </w:rPr>
        <w:t>or archived for research purposes where this applies.</w:t>
      </w:r>
    </w:p>
    <w:p w14:paraId="4F64AE1A" w14:textId="77777777" w:rsidR="00411CA2" w:rsidRPr="00411CA2" w:rsidRDefault="00F32726" w:rsidP="00A765F8">
      <w:pPr>
        <w:spacing w:before="100" w:beforeAutospacing="1" w:after="100" w:afterAutospacing="1"/>
        <w:jc w:val="both"/>
        <w:rPr>
          <w:rFonts w:ascii="Arial" w:hAnsi="Arial" w:cs="Arial"/>
          <w:u w:val="single"/>
          <w:lang w:val="en-GB" w:eastAsia="en-GB"/>
        </w:rPr>
      </w:pPr>
      <w:r w:rsidRPr="00411CA2">
        <w:rPr>
          <w:rFonts w:ascii="Arial" w:hAnsi="Arial" w:cs="Arial"/>
          <w:u w:val="single"/>
          <w:lang w:val="en-GB" w:eastAsia="en-GB"/>
        </w:rPr>
        <w:t xml:space="preserve">Destruction </w:t>
      </w:r>
    </w:p>
    <w:p w14:paraId="6477F4AF" w14:textId="77777777" w:rsidR="00411CA2" w:rsidRDefault="00411CA2" w:rsidP="00A765F8">
      <w:pPr>
        <w:spacing w:before="100" w:beforeAutospacing="1" w:after="100" w:afterAutospacing="1"/>
        <w:jc w:val="both"/>
        <w:rPr>
          <w:rFonts w:ascii="Arial" w:hAnsi="Arial" w:cs="Arial"/>
          <w:lang w:val="en-GB" w:eastAsia="en-GB"/>
        </w:rPr>
      </w:pPr>
      <w:r>
        <w:rPr>
          <w:rFonts w:ascii="Arial" w:hAnsi="Arial" w:cs="Arial"/>
          <w:lang w:val="en-GB" w:eastAsia="en-GB"/>
        </w:rPr>
        <w:t>This</w:t>
      </w:r>
      <w:r w:rsidR="00F32726" w:rsidRPr="00F32726">
        <w:rPr>
          <w:rFonts w:ascii="Arial" w:hAnsi="Arial" w:cs="Arial"/>
          <w:lang w:val="en-GB" w:eastAsia="en-GB"/>
        </w:rPr>
        <w:t xml:space="preserve"> will only happen following a review of the information at the end of its retention period. Where data has been identified for disposal we have the following responsibilities: </w:t>
      </w:r>
    </w:p>
    <w:p w14:paraId="68F2C439" w14:textId="77777777" w:rsidR="00411CA2" w:rsidRPr="00411CA2" w:rsidRDefault="00F32726" w:rsidP="00A765F8">
      <w:pPr>
        <w:pStyle w:val="ListParagraph"/>
        <w:numPr>
          <w:ilvl w:val="0"/>
          <w:numId w:val="35"/>
        </w:numPr>
        <w:spacing w:before="100" w:beforeAutospacing="1" w:after="100" w:afterAutospacing="1"/>
        <w:jc w:val="both"/>
        <w:rPr>
          <w:rFonts w:ascii="Arial" w:hAnsi="Arial" w:cs="Arial"/>
          <w:lang w:val="en-GB" w:eastAsia="en-GB"/>
        </w:rPr>
      </w:pPr>
      <w:r w:rsidRPr="00411CA2">
        <w:rPr>
          <w:rFonts w:ascii="Arial" w:hAnsi="Arial" w:cs="Arial"/>
          <w:lang w:val="en-GB" w:eastAsia="en-GB"/>
        </w:rPr>
        <w:t>to ensure that informatio</w:t>
      </w:r>
      <w:r w:rsidR="00F53904">
        <w:rPr>
          <w:rFonts w:ascii="Arial" w:hAnsi="Arial" w:cs="Arial"/>
          <w:lang w:val="en-GB" w:eastAsia="en-GB"/>
        </w:rPr>
        <w:t xml:space="preserve">n held in manual form </w:t>
      </w:r>
      <w:r w:rsidRPr="00411CA2">
        <w:rPr>
          <w:rFonts w:ascii="Arial" w:hAnsi="Arial" w:cs="Arial"/>
          <w:lang w:val="en-GB" w:eastAsia="en-GB"/>
        </w:rPr>
        <w:t>is destroyed u</w:t>
      </w:r>
      <w:r w:rsidR="00411CA2">
        <w:rPr>
          <w:rFonts w:ascii="Arial" w:hAnsi="Arial" w:cs="Arial"/>
          <w:lang w:val="en-GB" w:eastAsia="en-GB"/>
        </w:rPr>
        <w:t xml:space="preserve">sing a cross cut shredder or </w:t>
      </w:r>
      <w:r w:rsidRPr="00411CA2">
        <w:rPr>
          <w:rFonts w:ascii="Arial" w:hAnsi="Arial" w:cs="Arial"/>
          <w:lang w:val="en-GB" w:eastAsia="en-GB"/>
        </w:rPr>
        <w:t>contracted to a reputable confidential waste company</w:t>
      </w:r>
      <w:r w:rsidR="00411CA2">
        <w:rPr>
          <w:rFonts w:ascii="Arial" w:hAnsi="Arial" w:cs="Arial"/>
          <w:lang w:val="en-GB" w:eastAsia="en-GB"/>
        </w:rPr>
        <w:t xml:space="preserve"> </w:t>
      </w:r>
      <w:r w:rsidR="00FF3C52">
        <w:rPr>
          <w:rFonts w:ascii="Arial" w:hAnsi="Arial" w:cs="Arial"/>
          <w:lang w:val="en-GB" w:eastAsia="en-GB"/>
        </w:rPr>
        <w:t xml:space="preserve">‘Shred It’ </w:t>
      </w:r>
      <w:r w:rsidRPr="00411CA2">
        <w:rPr>
          <w:rFonts w:ascii="Arial" w:hAnsi="Arial" w:cs="Arial"/>
          <w:lang w:val="en-GB" w:eastAsia="en-GB"/>
        </w:rPr>
        <w:t>that complies with European Standard EN15713</w:t>
      </w:r>
      <w:r w:rsidR="00411CA2">
        <w:rPr>
          <w:rFonts w:ascii="Arial" w:hAnsi="Arial" w:cs="Arial"/>
          <w:lang w:val="en-GB" w:eastAsia="en-GB"/>
        </w:rPr>
        <w:t xml:space="preserve"> and obtain certificates of destruction</w:t>
      </w:r>
      <w:r w:rsidRPr="00411CA2">
        <w:rPr>
          <w:rFonts w:ascii="Arial" w:hAnsi="Arial" w:cs="Arial"/>
          <w:lang w:val="en-GB" w:eastAsia="en-GB"/>
        </w:rPr>
        <w:t xml:space="preserve">. </w:t>
      </w:r>
    </w:p>
    <w:p w14:paraId="54E2C429" w14:textId="5DFD913E" w:rsidR="000476D0" w:rsidRPr="00457951" w:rsidRDefault="00F32726" w:rsidP="00A765F8">
      <w:pPr>
        <w:pStyle w:val="ListParagraph"/>
        <w:numPr>
          <w:ilvl w:val="0"/>
          <w:numId w:val="35"/>
        </w:numPr>
        <w:spacing w:before="100" w:beforeAutospacing="1" w:after="100" w:afterAutospacing="1"/>
        <w:jc w:val="both"/>
        <w:rPr>
          <w:rFonts w:ascii="Arial" w:hAnsi="Arial" w:cs="Arial"/>
          <w:lang w:val="en-GB" w:eastAsia="en-GB"/>
        </w:rPr>
      </w:pPr>
      <w:r w:rsidRPr="00411CA2">
        <w:rPr>
          <w:rFonts w:ascii="Arial" w:hAnsi="Arial" w:cs="Arial"/>
          <w:lang w:val="en-GB" w:eastAsia="en-GB"/>
        </w:rPr>
        <w:t>to ensure that electronic storage media used to hold or process information are destroyed or overwri</w:t>
      </w:r>
      <w:r w:rsidR="00411CA2">
        <w:rPr>
          <w:rFonts w:ascii="Arial" w:hAnsi="Arial" w:cs="Arial"/>
          <w:lang w:val="en-GB" w:eastAsia="en-GB"/>
        </w:rPr>
        <w:t>tten to national standards.</w:t>
      </w:r>
    </w:p>
    <w:p w14:paraId="00EE8C68" w14:textId="6DFB185E" w:rsidR="00DD21E6" w:rsidRPr="00871399" w:rsidRDefault="006E10A8" w:rsidP="00A765F8">
      <w:pPr>
        <w:spacing w:before="100" w:beforeAutospacing="1" w:after="100" w:afterAutospacing="1"/>
        <w:jc w:val="both"/>
        <w:rPr>
          <w:rFonts w:ascii="Arial" w:hAnsi="Arial" w:cs="Arial"/>
          <w:b/>
          <w:color w:val="0070C0"/>
          <w:sz w:val="32"/>
          <w:szCs w:val="32"/>
          <w:lang w:val="en-GB" w:eastAsia="en-GB"/>
        </w:rPr>
      </w:pPr>
      <w:r w:rsidRPr="00871399">
        <w:rPr>
          <w:rFonts w:ascii="Arial" w:hAnsi="Arial" w:cs="Arial"/>
          <w:b/>
          <w:color w:val="0070C0"/>
          <w:sz w:val="32"/>
          <w:szCs w:val="32"/>
          <w:lang w:val="en-GB" w:eastAsia="en-GB"/>
        </w:rPr>
        <w:t>Who we share your data with</w:t>
      </w:r>
      <w:r w:rsidR="003047FB" w:rsidRPr="00871399">
        <w:rPr>
          <w:rFonts w:ascii="Arial" w:hAnsi="Arial" w:cs="Arial"/>
          <w:b/>
          <w:color w:val="0070C0"/>
          <w:sz w:val="32"/>
          <w:szCs w:val="32"/>
          <w:lang w:val="en-GB" w:eastAsia="en-GB"/>
        </w:rPr>
        <w:t>?</w:t>
      </w:r>
    </w:p>
    <w:p w14:paraId="5A8D3358" w14:textId="77777777" w:rsidR="007413B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As stated above, where your data is being processed for direct care this will be shared with other care providers who are providing direct care to you such as</w:t>
      </w:r>
      <w:r w:rsidR="007413BD" w:rsidRPr="001C10C6">
        <w:rPr>
          <w:rFonts w:ascii="Arial" w:hAnsi="Arial" w:cs="Arial"/>
          <w:color w:val="000000"/>
          <w:lang w:val="en-GB" w:eastAsia="en-GB"/>
        </w:rPr>
        <w:t>:</w:t>
      </w:r>
    </w:p>
    <w:p w14:paraId="75F78E55"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NHS Trusts / Foundation Trusts</w:t>
      </w:r>
    </w:p>
    <w:p w14:paraId="351C569B"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GP’s</w:t>
      </w:r>
    </w:p>
    <w:p w14:paraId="1B333860"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Independent Contractors such as dentists, opticians, pharmacists </w:t>
      </w:r>
    </w:p>
    <w:p w14:paraId="170679F8"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Private Sector Providers </w:t>
      </w:r>
    </w:p>
    <w:p w14:paraId="6E81D052"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Voluntary Sector Providers </w:t>
      </w:r>
    </w:p>
    <w:p w14:paraId="0521C098"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Ambulance Trusts </w:t>
      </w:r>
    </w:p>
    <w:p w14:paraId="7AE642C9"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Social Care Services </w:t>
      </w:r>
    </w:p>
    <w:p w14:paraId="6E9D025E" w14:textId="77777777" w:rsidR="003047FB" w:rsidRPr="001C10C6"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Out of hours providers</w:t>
      </w:r>
    </w:p>
    <w:p w14:paraId="1870B8FA" w14:textId="77777777" w:rsidR="003047FB" w:rsidRPr="001C10C6"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Walk in centres</w:t>
      </w:r>
    </w:p>
    <w:p w14:paraId="377506CB" w14:textId="77777777" w:rsidR="007413BD"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Clinics</w:t>
      </w:r>
    </w:p>
    <w:p w14:paraId="0FC87341" w14:textId="77777777" w:rsidR="00A75DF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work with third parties and suppliers</w:t>
      </w:r>
      <w:r w:rsidR="007413BD" w:rsidRPr="001C10C6">
        <w:rPr>
          <w:rFonts w:ascii="Arial" w:hAnsi="Arial" w:cs="Arial"/>
          <w:color w:val="000000"/>
          <w:lang w:val="en-GB" w:eastAsia="en-GB"/>
        </w:rPr>
        <w:t xml:space="preserve"> (data processors) to be able</w:t>
      </w:r>
      <w:r w:rsidRPr="001C10C6">
        <w:rPr>
          <w:rFonts w:ascii="Arial" w:hAnsi="Arial" w:cs="Arial"/>
          <w:color w:val="000000"/>
          <w:lang w:val="en-GB" w:eastAsia="en-GB"/>
        </w:rPr>
        <w:t xml:space="preserve"> for us to provide a service to you.  These include:</w:t>
      </w:r>
    </w:p>
    <w:p w14:paraId="17FA3CE3" w14:textId="5DDF296C" w:rsidR="00396390" w:rsidRPr="001C10C6"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Emis</w:t>
      </w:r>
      <w:r w:rsidR="00457951">
        <w:rPr>
          <w:rFonts w:ascii="Arial" w:hAnsi="Arial" w:cs="Arial"/>
          <w:color w:val="000000"/>
          <w:lang w:val="en-GB" w:eastAsia="en-GB"/>
        </w:rPr>
        <w:t xml:space="preserve"> Health</w:t>
      </w:r>
      <w:r w:rsidRPr="001C10C6">
        <w:rPr>
          <w:rFonts w:ascii="Arial" w:hAnsi="Arial" w:cs="Arial"/>
          <w:color w:val="000000"/>
          <w:lang w:val="en-GB" w:eastAsia="en-GB"/>
        </w:rPr>
        <w:t xml:space="preserve"> – to provide our electronic clinical system</w:t>
      </w:r>
    </w:p>
    <w:p w14:paraId="75FE93BF" w14:textId="77777777" w:rsidR="00396390" w:rsidRPr="001C10C6"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NHS Greater Manchester Shared service – to provide our IT services</w:t>
      </w:r>
    </w:p>
    <w:p w14:paraId="42770AEF" w14:textId="77777777" w:rsidR="00396390"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sidRPr="000A0CB1">
        <w:rPr>
          <w:rFonts w:ascii="Arial" w:hAnsi="Arial" w:cs="Arial"/>
          <w:color w:val="000000"/>
          <w:lang w:val="en-GB" w:eastAsia="en-GB"/>
        </w:rPr>
        <w:t>Docman</w:t>
      </w:r>
      <w:r>
        <w:rPr>
          <w:rFonts w:ascii="Arial" w:hAnsi="Arial" w:cs="Arial"/>
          <w:color w:val="000000"/>
          <w:lang w:val="en-GB" w:eastAsia="en-GB"/>
        </w:rPr>
        <w:t>- to provide electronic reports for patient medical record</w:t>
      </w:r>
    </w:p>
    <w:p w14:paraId="6BEB5919" w14:textId="77777777" w:rsidR="00396390"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Solicitors/Insurance companies- when you have made a request for them to do so</w:t>
      </w:r>
    </w:p>
    <w:p w14:paraId="3EC611F6" w14:textId="77777777" w:rsidR="00396390"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Department of work and pensions(DWP)- if you are claiming benefits</w:t>
      </w:r>
    </w:p>
    <w:p w14:paraId="4FABEA33" w14:textId="3DE6C7C5" w:rsidR="00396390" w:rsidRDefault="000476D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Accurx</w:t>
      </w:r>
      <w:r w:rsidR="00396390">
        <w:rPr>
          <w:rFonts w:ascii="Arial" w:hAnsi="Arial" w:cs="Arial"/>
          <w:color w:val="000000"/>
          <w:lang w:val="en-GB" w:eastAsia="en-GB"/>
        </w:rPr>
        <w:t>- provide a text message service to you</w:t>
      </w:r>
    </w:p>
    <w:p w14:paraId="11448C95" w14:textId="20242041" w:rsidR="00396390" w:rsidRPr="002C2659" w:rsidRDefault="00457951"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 xml:space="preserve">Greater Manchester ICB </w:t>
      </w:r>
    </w:p>
    <w:p w14:paraId="0DD1F2BE" w14:textId="77777777" w:rsidR="00396390" w:rsidRPr="00396390"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lastRenderedPageBreak/>
        <w:t xml:space="preserve">Shred-It- </w:t>
      </w:r>
      <w:r w:rsidRPr="00411CA2">
        <w:rPr>
          <w:rFonts w:ascii="Arial" w:hAnsi="Arial" w:cs="Arial"/>
          <w:lang w:val="en-GB" w:eastAsia="en-GB"/>
        </w:rPr>
        <w:t>to ensure that informatio</w:t>
      </w:r>
      <w:r>
        <w:rPr>
          <w:rFonts w:ascii="Arial" w:hAnsi="Arial" w:cs="Arial"/>
          <w:lang w:val="en-GB" w:eastAsia="en-GB"/>
        </w:rPr>
        <w:t xml:space="preserve">n held in manual form </w:t>
      </w:r>
      <w:r w:rsidRPr="00411CA2">
        <w:rPr>
          <w:rFonts w:ascii="Arial" w:hAnsi="Arial" w:cs="Arial"/>
          <w:lang w:val="en-GB" w:eastAsia="en-GB"/>
        </w:rPr>
        <w:t>is destroyed</w:t>
      </w:r>
    </w:p>
    <w:p w14:paraId="4A5A28DB" w14:textId="77777777" w:rsidR="00396390" w:rsidRPr="00DB22FD" w:rsidRDefault="00396390" w:rsidP="00396390">
      <w:pPr>
        <w:pStyle w:val="ListParagraph"/>
        <w:numPr>
          <w:ilvl w:val="0"/>
          <w:numId w:val="30"/>
        </w:numPr>
        <w:spacing w:before="100" w:beforeAutospacing="1" w:after="100" w:afterAutospacing="1"/>
        <w:jc w:val="both"/>
        <w:rPr>
          <w:rFonts w:ascii="Arial" w:hAnsi="Arial" w:cs="Arial"/>
          <w:color w:val="000000"/>
          <w:lang w:val="en-GB" w:eastAsia="en-GB"/>
        </w:rPr>
      </w:pPr>
      <w:r>
        <w:rPr>
          <w:rFonts w:ascii="Arial" w:hAnsi="Arial" w:cs="Arial"/>
          <w:lang w:val="en-GB" w:eastAsia="en-GB"/>
        </w:rPr>
        <w:t>Docmail- to securely send letters to patients</w:t>
      </w:r>
    </w:p>
    <w:p w14:paraId="7FDE3E7C" w14:textId="77777777" w:rsidR="00DB22FD" w:rsidRDefault="00DB22FD" w:rsidP="00DB22FD">
      <w:pPr>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Graphnet Health</w:t>
      </w:r>
    </w:p>
    <w:p w14:paraId="5989D2A1" w14:textId="6EC8F8D9" w:rsidR="009175BC" w:rsidRDefault="009175BC" w:rsidP="00DB22FD">
      <w:pPr>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Envisage patient check in screens</w:t>
      </w:r>
    </w:p>
    <w:p w14:paraId="6A38A818" w14:textId="5584CDD9" w:rsidR="00E474F2" w:rsidRDefault="00E474F2" w:rsidP="00DB22FD">
      <w:pPr>
        <w:numPr>
          <w:ilvl w:val="0"/>
          <w:numId w:val="30"/>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Primary Care Network Hub</w:t>
      </w:r>
    </w:p>
    <w:p w14:paraId="4D7D7D3A" w14:textId="77777777" w:rsidR="00E474F2" w:rsidRPr="00E474F2" w:rsidRDefault="00E474F2" w:rsidP="00E474F2">
      <w:pPr>
        <w:jc w:val="both"/>
        <w:rPr>
          <w:rFonts w:ascii="Arial" w:hAnsi="Arial" w:cs="Arial"/>
          <w:b/>
          <w:bCs/>
          <w:color w:val="000000"/>
          <w:lang w:val="en-GB" w:eastAsia="en-GB"/>
        </w:rPr>
      </w:pPr>
      <w:r w:rsidRPr="00E474F2">
        <w:rPr>
          <w:rFonts w:ascii="Arial" w:hAnsi="Arial" w:cs="Arial"/>
          <w:b/>
          <w:bCs/>
          <w:color w:val="000000"/>
          <w:lang w:val="en-GB" w:eastAsia="en-GB"/>
        </w:rPr>
        <w:t>Primary Care Network Hub</w:t>
      </w:r>
    </w:p>
    <w:p w14:paraId="62D95420" w14:textId="77777777" w:rsidR="00E474F2" w:rsidRPr="00E474F2" w:rsidRDefault="00E474F2" w:rsidP="00E474F2">
      <w:pPr>
        <w:jc w:val="both"/>
        <w:rPr>
          <w:rFonts w:ascii="Arial" w:hAnsi="Arial" w:cs="Arial"/>
          <w:color w:val="000000"/>
          <w:lang w:val="en-GB" w:eastAsia="en-GB"/>
        </w:rPr>
      </w:pPr>
      <w:r w:rsidRPr="00E474F2">
        <w:rPr>
          <w:rFonts w:ascii="Arial" w:hAnsi="Arial" w:cs="Arial"/>
          <w:color w:val="000000"/>
          <w:lang w:val="en-GB" w:eastAsia="en-GB"/>
        </w:rPr>
        <w:t xml:space="preserve">Booking an appointment for the Enhanced Access Service, which offers appointments evenings and Saturdays. </w:t>
      </w:r>
    </w:p>
    <w:p w14:paraId="50274CCA" w14:textId="77777777" w:rsidR="00E474F2" w:rsidRPr="00E474F2" w:rsidRDefault="00E474F2" w:rsidP="00E474F2">
      <w:pPr>
        <w:jc w:val="both"/>
        <w:rPr>
          <w:rFonts w:ascii="Arial" w:hAnsi="Arial" w:cs="Arial"/>
          <w:color w:val="000000"/>
          <w:lang w:val="en-GB" w:eastAsia="en-GB"/>
        </w:rPr>
      </w:pPr>
      <w:r w:rsidRPr="00E474F2">
        <w:rPr>
          <w:rFonts w:ascii="Arial" w:hAnsi="Arial" w:cs="Arial"/>
          <w:color w:val="000000"/>
          <w:lang w:val="en-GB" w:eastAsia="en-GB"/>
        </w:rPr>
        <w:t>When you are offered an appointment at one of the Oldham North PCN Services you will be asked for your consent to share your medical records with the healthcare staff working in the service.</w:t>
      </w:r>
    </w:p>
    <w:p w14:paraId="6DF8DA76" w14:textId="77777777" w:rsidR="00E474F2" w:rsidRDefault="00E474F2" w:rsidP="00E474F2">
      <w:pPr>
        <w:jc w:val="both"/>
        <w:rPr>
          <w:rFonts w:ascii="Arial" w:hAnsi="Arial" w:cs="Arial"/>
          <w:color w:val="000000"/>
          <w:lang w:val="en-GB" w:eastAsia="en-GB"/>
        </w:rPr>
      </w:pPr>
      <w:r w:rsidRPr="00E474F2">
        <w:rPr>
          <w:rFonts w:ascii="Arial" w:hAnsi="Arial" w:cs="Arial"/>
          <w:color w:val="000000"/>
          <w:lang w:val="en-GB" w:eastAsia="en-GB"/>
        </w:rPr>
        <w:t>Without this consent, you will not be able to be seen at the PCN Hub as the healthcare staff would not have access to your medical records and you will then need to wait for the next available appointment at your registered Practice.</w:t>
      </w:r>
    </w:p>
    <w:p w14:paraId="075A6DEB" w14:textId="77777777" w:rsidR="00457951" w:rsidRDefault="00457951" w:rsidP="00E474F2">
      <w:pPr>
        <w:jc w:val="both"/>
        <w:rPr>
          <w:rFonts w:ascii="Arial" w:hAnsi="Arial" w:cs="Arial"/>
          <w:color w:val="000000"/>
          <w:lang w:val="en-GB" w:eastAsia="en-GB"/>
        </w:rPr>
      </w:pPr>
    </w:p>
    <w:p w14:paraId="4603BFEE" w14:textId="40518E27" w:rsidR="00457951" w:rsidRDefault="00457951" w:rsidP="00457951">
      <w:pPr>
        <w:pStyle w:val="NormalWeb"/>
        <w:shd w:val="clear" w:color="auto" w:fill="FFFFFF"/>
        <w:spacing w:before="100" w:beforeAutospacing="1" w:after="100" w:afterAutospacing="1"/>
        <w:jc w:val="both"/>
        <w:rPr>
          <w:rFonts w:ascii="Arial" w:hAnsi="Arial" w:cs="Arial"/>
          <w:bCs/>
        </w:rPr>
      </w:pPr>
      <w:r w:rsidRPr="00457951">
        <w:rPr>
          <w:rFonts w:ascii="Arial" w:hAnsi="Arial" w:cs="Arial"/>
          <w:bCs/>
        </w:rPr>
        <w:t>OpenSAFELY Data Analytics Service</w:t>
      </w:r>
    </w:p>
    <w:p w14:paraId="3C74E0E0" w14:textId="18E6F70A" w:rsidR="00457951" w:rsidRPr="00457951" w:rsidRDefault="00457951" w:rsidP="00457951">
      <w:pPr>
        <w:pStyle w:val="NormalWeb"/>
        <w:shd w:val="clear" w:color="auto" w:fill="FFFFFF"/>
        <w:spacing w:before="100" w:beforeAutospacing="1" w:after="100" w:afterAutospacing="1"/>
        <w:jc w:val="both"/>
        <w:rPr>
          <w:rFonts w:ascii="Arial" w:hAnsi="Arial" w:cs="Arial"/>
          <w:bCs/>
        </w:rPr>
      </w:pPr>
      <w:r w:rsidRPr="00457951">
        <w:rPr>
          <w:rFonts w:ascii="Arial" w:hAnsi="Arial" w:cs="Arial"/>
          <w:bCs/>
        </w:rPr>
        <w:t xml:space="preserve">NHS England has been directed by the government to establish and operate the OpenSAFELY COVID-19 Service and the </w:t>
      </w:r>
      <w:bookmarkStart w:id="0" w:name="_Hlk204697766"/>
      <w:r w:rsidRPr="00457951">
        <w:rPr>
          <w:rFonts w:ascii="Arial" w:hAnsi="Arial" w:cs="Arial"/>
          <w:bCs/>
        </w:rPr>
        <w:t>OpenSAFELY Data Analytics Service</w:t>
      </w:r>
      <w:bookmarkEnd w:id="0"/>
      <w:r w:rsidRPr="00457951">
        <w:rPr>
          <w:rFonts w:ascii="Arial" w:hAnsi="Arial" w:cs="Arial"/>
          <w:bCs/>
        </w:rPr>
        <w:t>. These services provide a secure environment that supports research, clinical audit, service evaluation and health surveillance for COVID-19 and other purposes.</w:t>
      </w:r>
    </w:p>
    <w:p w14:paraId="6AE3C511" w14:textId="77777777" w:rsidR="00457951" w:rsidRPr="00457951" w:rsidRDefault="00457951" w:rsidP="00457951">
      <w:pPr>
        <w:pStyle w:val="NormalWeb"/>
        <w:shd w:val="clear" w:color="auto" w:fill="FFFFFF"/>
        <w:spacing w:before="100" w:beforeAutospacing="1" w:after="100" w:afterAutospacing="1"/>
        <w:jc w:val="both"/>
        <w:rPr>
          <w:rFonts w:ascii="Arial" w:hAnsi="Arial" w:cs="Arial"/>
          <w:bCs/>
        </w:rPr>
      </w:pPr>
      <w:r w:rsidRPr="00457951">
        <w:rPr>
          <w:rFonts w:ascii="Arial" w:hAnsi="Arial" w:cs="Arial"/>
          <w:bCs/>
        </w:rPr>
        <w:t>Each GP practice remains the controller of its own GP patient data but is required to let approved users run queries on pseudonymised patient data. This means identifiers are removed and replaced with a pseudonym.</w:t>
      </w:r>
    </w:p>
    <w:p w14:paraId="3F0C1942" w14:textId="77777777" w:rsidR="00457951" w:rsidRDefault="00457951" w:rsidP="00457951">
      <w:pPr>
        <w:pStyle w:val="NormalWeb"/>
        <w:shd w:val="clear" w:color="auto" w:fill="FFFFFF"/>
        <w:spacing w:before="100" w:beforeAutospacing="1" w:after="100" w:afterAutospacing="1"/>
        <w:jc w:val="both"/>
        <w:rPr>
          <w:rFonts w:ascii="Arial" w:hAnsi="Arial" w:cs="Arial"/>
          <w:bCs/>
          <w:sz w:val="22"/>
          <w:szCs w:val="22"/>
        </w:rPr>
      </w:pPr>
      <w:r w:rsidRPr="00457951">
        <w:rPr>
          <w:rFonts w:ascii="Arial" w:hAnsi="Arial" w:cs="Arial"/>
          <w:bCs/>
          <w:sz w:val="22"/>
          <w:szCs w:val="22"/>
        </w:rPr>
        <w:t>Only approved users are allowed to run these queries, and they will not be able to access information that directly or indirectly identifies individuals.</w:t>
      </w:r>
    </w:p>
    <w:p w14:paraId="4E31CB06" w14:textId="77777777" w:rsidR="00457951" w:rsidRDefault="00457951" w:rsidP="00457951">
      <w:pPr>
        <w:pStyle w:val="NormalWeb"/>
        <w:shd w:val="clear" w:color="auto" w:fill="FFFFFF"/>
        <w:spacing w:before="100" w:beforeAutospacing="1" w:after="100" w:afterAutospacing="1"/>
        <w:jc w:val="both"/>
        <w:rPr>
          <w:rFonts w:ascii="Arial" w:hAnsi="Arial" w:cs="Arial"/>
          <w:bCs/>
          <w:sz w:val="22"/>
          <w:szCs w:val="22"/>
        </w:rPr>
      </w:pPr>
      <w:r w:rsidRPr="00457951">
        <w:rPr>
          <w:rFonts w:ascii="Arial" w:hAnsi="Arial" w:cs="Arial"/>
          <w:bCs/>
          <w:sz w:val="22"/>
          <w:szCs w:val="22"/>
        </w:rPr>
        <w:t>Patients who do not wish for their data to be used as part of this process can register a type 1 opt out with their GP.</w:t>
      </w:r>
    </w:p>
    <w:p w14:paraId="3B41F8C0" w14:textId="13C74EAE" w:rsidR="00E474F2" w:rsidRPr="00457951" w:rsidRDefault="00457951" w:rsidP="00457951">
      <w:pPr>
        <w:pStyle w:val="NormalWeb"/>
        <w:shd w:val="clear" w:color="auto" w:fill="FFFFFF"/>
        <w:spacing w:before="100" w:beforeAutospacing="1" w:after="100" w:afterAutospacing="1"/>
        <w:jc w:val="both"/>
        <w:rPr>
          <w:rFonts w:ascii="Arial" w:hAnsi="Arial" w:cs="Arial"/>
          <w:bCs/>
          <w:sz w:val="22"/>
          <w:szCs w:val="22"/>
        </w:rPr>
      </w:pPr>
      <w:r w:rsidRPr="00457951">
        <w:rPr>
          <w:rFonts w:ascii="Arial" w:hAnsi="Arial" w:cs="Arial"/>
          <w:bCs/>
          <w:sz w:val="22"/>
          <w:szCs w:val="22"/>
        </w:rPr>
        <w:t>Here you can find additional information about OpenSAFELY."</w:t>
      </w:r>
    </w:p>
    <w:p w14:paraId="5F0C6DED" w14:textId="6B887B8E" w:rsidR="00A75DFD" w:rsidRPr="00396390" w:rsidRDefault="00A75DFD" w:rsidP="00E474F2">
      <w:pPr>
        <w:jc w:val="both"/>
        <w:rPr>
          <w:rFonts w:ascii="Arial" w:hAnsi="Arial" w:cs="Arial"/>
          <w:color w:val="000000"/>
          <w:lang w:val="en-GB" w:eastAsia="en-GB"/>
        </w:rPr>
      </w:pPr>
      <w:r w:rsidRPr="00396390">
        <w:rPr>
          <w:rFonts w:ascii="Arial" w:hAnsi="Arial" w:cs="Arial"/>
          <w:color w:val="000000"/>
          <w:lang w:val="en-GB" w:eastAsia="en-GB"/>
        </w:rPr>
        <w:t xml:space="preserve">There may be occasions whereby these organisations have potential access to your personal data, for example, if they are fixing an IT fault on the system.  To protect your data, we have contracts </w:t>
      </w:r>
      <w:r w:rsidR="005B54E6" w:rsidRPr="00396390">
        <w:rPr>
          <w:rFonts w:ascii="Arial" w:hAnsi="Arial" w:cs="Arial"/>
          <w:color w:val="000000"/>
          <w:lang w:val="en-GB" w:eastAsia="en-GB"/>
        </w:rPr>
        <w:t xml:space="preserve">and / or Information Sharing Agreements </w:t>
      </w:r>
      <w:r w:rsidRPr="00396390">
        <w:rPr>
          <w:rFonts w:ascii="Arial" w:hAnsi="Arial" w:cs="Arial"/>
          <w:color w:val="000000"/>
          <w:lang w:val="en-GB" w:eastAsia="en-GB"/>
        </w:rPr>
        <w:t>in place stipulating the data protection compliance they must have and re-enforce their responsibilities as a data processor to ensure you data is securely protected at all times.</w:t>
      </w:r>
    </w:p>
    <w:p w14:paraId="7AE20A57" w14:textId="77777777" w:rsidR="007413B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will not disclose your information to any 3</w:t>
      </w:r>
      <w:r w:rsidRPr="001C10C6">
        <w:rPr>
          <w:rFonts w:ascii="Arial" w:hAnsi="Arial" w:cs="Arial"/>
          <w:color w:val="000000"/>
          <w:vertAlign w:val="superscript"/>
          <w:lang w:val="en-GB" w:eastAsia="en-GB"/>
        </w:rPr>
        <w:t>rd</w:t>
      </w:r>
      <w:r w:rsidRPr="001C10C6">
        <w:rPr>
          <w:rFonts w:ascii="Arial" w:hAnsi="Arial" w:cs="Arial"/>
          <w:color w:val="000000"/>
          <w:lang w:val="en-GB" w:eastAsia="en-GB"/>
        </w:rPr>
        <w:t xml:space="preserve"> party without your consent unless</w:t>
      </w:r>
      <w:r w:rsidR="007413BD" w:rsidRPr="001C10C6">
        <w:rPr>
          <w:rFonts w:ascii="Arial" w:hAnsi="Arial" w:cs="Arial"/>
          <w:color w:val="000000"/>
          <w:lang w:val="en-GB" w:eastAsia="en-GB"/>
        </w:rPr>
        <w:t>:</w:t>
      </w:r>
    </w:p>
    <w:p w14:paraId="4CB3A55D" w14:textId="77777777" w:rsidR="007413BD" w:rsidRPr="001C10C6" w:rsidRDefault="00A75DF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there are</w:t>
      </w:r>
      <w:r w:rsidR="00EE3153" w:rsidRPr="001C10C6">
        <w:rPr>
          <w:rFonts w:ascii="Arial" w:hAnsi="Arial" w:cs="Arial"/>
          <w:color w:val="000000"/>
          <w:lang w:val="en-GB" w:eastAsia="en-GB"/>
        </w:rPr>
        <w:t xml:space="preserve"> exceptional circumstances (</w:t>
      </w:r>
      <w:r w:rsidRPr="001C10C6">
        <w:rPr>
          <w:rFonts w:ascii="Arial" w:hAnsi="Arial" w:cs="Arial"/>
          <w:color w:val="000000"/>
          <w:lang w:val="en-GB" w:eastAsia="en-GB"/>
        </w:rPr>
        <w:t>life or de</w:t>
      </w:r>
      <w:r w:rsidR="00EE3153" w:rsidRPr="001C10C6">
        <w:rPr>
          <w:rFonts w:ascii="Arial" w:hAnsi="Arial" w:cs="Arial"/>
          <w:color w:val="000000"/>
          <w:lang w:val="en-GB" w:eastAsia="en-GB"/>
        </w:rPr>
        <w:t>ath situations)</w:t>
      </w:r>
    </w:p>
    <w:p w14:paraId="22DBC112" w14:textId="77777777" w:rsidR="007413BD" w:rsidRPr="001C10C6" w:rsidRDefault="00A75DF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 xml:space="preserve">where the law requires information to be passed on as stated above </w:t>
      </w:r>
    </w:p>
    <w:p w14:paraId="638A92AC" w14:textId="77777777" w:rsidR="007413BD" w:rsidRPr="001C10C6" w:rsidRDefault="00EE3153"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lastRenderedPageBreak/>
        <w:t xml:space="preserve">required for </w:t>
      </w:r>
      <w:r w:rsidR="007413BD" w:rsidRPr="001C10C6">
        <w:rPr>
          <w:rFonts w:ascii="Arial" w:hAnsi="Arial" w:cs="Arial"/>
          <w:color w:val="000000"/>
          <w:lang w:val="en-GB" w:eastAsia="en-GB"/>
        </w:rPr>
        <w:t>fraud management – we may share information about fraudulent activity in our premises or systems.  This may include sharing data about individuals with law enforcement bodies.</w:t>
      </w:r>
    </w:p>
    <w:p w14:paraId="5629C718" w14:textId="77777777" w:rsidR="00A75DFD" w:rsidRPr="00457951" w:rsidRDefault="007413B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It is required to be disclosed to the police or other enforcement, regulatory or government body for prevention and / or detection of crime</w:t>
      </w:r>
    </w:p>
    <w:p w14:paraId="1BC7D22A" w14:textId="77777777" w:rsidR="007413BD" w:rsidRPr="00814FB4" w:rsidRDefault="007413BD" w:rsidP="00A765F8">
      <w:pPr>
        <w:spacing w:before="100" w:beforeAutospacing="1" w:after="100" w:afterAutospacing="1"/>
        <w:jc w:val="both"/>
        <w:rPr>
          <w:rFonts w:ascii="Arial" w:hAnsi="Arial" w:cs="Arial"/>
          <w:b/>
          <w:color w:val="0070C0"/>
          <w:sz w:val="32"/>
          <w:szCs w:val="32"/>
          <w:lang w:val="en-GB" w:eastAsia="en-GB"/>
        </w:rPr>
      </w:pPr>
      <w:r w:rsidRPr="00814FB4">
        <w:rPr>
          <w:rFonts w:ascii="Arial" w:hAnsi="Arial" w:cs="Arial"/>
          <w:b/>
          <w:color w:val="0070C0"/>
          <w:sz w:val="32"/>
          <w:szCs w:val="32"/>
          <w:lang w:val="en-GB" w:eastAsia="en-GB"/>
        </w:rPr>
        <w:t>Where is your data processed?</w:t>
      </w:r>
    </w:p>
    <w:p w14:paraId="5BD6650E" w14:textId="0B5AB038" w:rsidR="007413BD" w:rsidRDefault="007413B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Your data is processed with</w:t>
      </w:r>
      <w:r w:rsidR="00457951">
        <w:rPr>
          <w:rFonts w:ascii="Arial" w:hAnsi="Arial" w:cs="Arial"/>
          <w:lang w:val="en-GB" w:eastAsia="en-GB"/>
        </w:rPr>
        <w:t>in</w:t>
      </w:r>
      <w:r w:rsidRPr="001C10C6">
        <w:rPr>
          <w:rFonts w:ascii="Arial" w:hAnsi="Arial" w:cs="Arial"/>
          <w:lang w:val="en-GB" w:eastAsia="en-GB"/>
        </w:rPr>
        <w:t xml:space="preserve"> the GP surgery and by other third parties as </w:t>
      </w:r>
      <w:r w:rsidR="00871399">
        <w:rPr>
          <w:rFonts w:ascii="Arial" w:hAnsi="Arial" w:cs="Arial"/>
          <w:lang w:val="en-GB" w:eastAsia="en-GB"/>
        </w:rPr>
        <w:t xml:space="preserve">stated above </w:t>
      </w:r>
      <w:r w:rsidR="00814FB4">
        <w:rPr>
          <w:rFonts w:ascii="Arial" w:hAnsi="Arial" w:cs="Arial"/>
          <w:lang w:val="en-GB" w:eastAsia="en-GB"/>
        </w:rPr>
        <w:t xml:space="preserve">who are </w:t>
      </w:r>
      <w:r w:rsidRPr="001C10C6">
        <w:rPr>
          <w:rFonts w:ascii="Arial" w:hAnsi="Arial" w:cs="Arial"/>
          <w:lang w:val="en-GB" w:eastAsia="en-GB"/>
        </w:rPr>
        <w:t>UK based.  Your personal data is not sent outside of the UK for processing.</w:t>
      </w:r>
    </w:p>
    <w:p w14:paraId="4AEFB515" w14:textId="404A21A3" w:rsidR="001C3CBC" w:rsidRDefault="005B54E6" w:rsidP="00E111DA">
      <w:pPr>
        <w:jc w:val="both"/>
        <w:rPr>
          <w:rFonts w:ascii="Arial" w:hAnsi="Arial" w:cs="Arial"/>
          <w:lang w:val="en-GB" w:eastAsia="en-GB"/>
        </w:rPr>
      </w:pPr>
      <w:r w:rsidRPr="005B54E6">
        <w:rPr>
          <w:rFonts w:ascii="Arial" w:hAnsi="Arial" w:cs="Arial"/>
        </w:rPr>
        <w:t>Where information sharing is required with a country outside of the EU</w:t>
      </w:r>
      <w:r w:rsidR="00210814">
        <w:rPr>
          <w:rFonts w:ascii="Arial" w:hAnsi="Arial" w:cs="Arial"/>
        </w:rPr>
        <w:t xml:space="preserve"> you will be informed of this and</w:t>
      </w:r>
      <w:r w:rsidRPr="005B54E6">
        <w:rPr>
          <w:rFonts w:ascii="Arial" w:hAnsi="Arial" w:cs="Arial"/>
        </w:rPr>
        <w:t xml:space="preserve"> we will </w:t>
      </w:r>
      <w:r>
        <w:rPr>
          <w:rFonts w:ascii="Arial" w:hAnsi="Arial" w:cs="Arial"/>
        </w:rPr>
        <w:t>have a relevant Information Sharing Agreement</w:t>
      </w:r>
      <w:r w:rsidRPr="005B54E6">
        <w:rPr>
          <w:rFonts w:ascii="Arial" w:hAnsi="Arial" w:cs="Arial"/>
        </w:rPr>
        <w:t xml:space="preserve"> in place</w:t>
      </w:r>
      <w:r w:rsidR="00210814">
        <w:rPr>
          <w:rFonts w:ascii="Arial" w:hAnsi="Arial" w:cs="Arial"/>
        </w:rPr>
        <w:t>. We</w:t>
      </w:r>
      <w:r w:rsidRPr="005B54E6">
        <w:rPr>
          <w:rFonts w:ascii="Arial" w:hAnsi="Arial" w:cs="Arial"/>
        </w:rPr>
        <w:t xml:space="preserve"> will not disclose any health information without an appropriate lawful principle, unless there are exceptional circumstances such as when the health or safety of others is at risk, where the law requires it, or to carry out a </w:t>
      </w:r>
      <w:r w:rsidR="00457951" w:rsidRPr="005B54E6">
        <w:rPr>
          <w:rFonts w:ascii="Arial" w:hAnsi="Arial" w:cs="Arial"/>
        </w:rPr>
        <w:t>statutory function</w:t>
      </w:r>
      <w:r w:rsidRPr="005B54E6">
        <w:rPr>
          <w:rFonts w:ascii="Arial" w:hAnsi="Arial" w:cs="Arial"/>
        </w:rPr>
        <w:t xml:space="preserve"> i.e. reporting to external bodies to meet legal obligations</w:t>
      </w:r>
    </w:p>
    <w:p w14:paraId="2BD1F3EB" w14:textId="77777777" w:rsidR="007413BD" w:rsidRPr="00EE7516" w:rsidRDefault="007413BD" w:rsidP="00A765F8">
      <w:pPr>
        <w:spacing w:before="100" w:beforeAutospacing="1" w:after="100" w:afterAutospacing="1"/>
        <w:jc w:val="both"/>
        <w:rPr>
          <w:rFonts w:ascii="Arial" w:hAnsi="Arial" w:cs="Arial"/>
          <w:b/>
          <w:color w:val="0070C0"/>
          <w:sz w:val="32"/>
          <w:szCs w:val="32"/>
          <w:lang w:val="en-GB" w:eastAsia="en-GB"/>
        </w:rPr>
      </w:pPr>
      <w:r w:rsidRPr="00EE7516">
        <w:rPr>
          <w:rFonts w:ascii="Arial" w:hAnsi="Arial" w:cs="Arial"/>
          <w:b/>
          <w:color w:val="0070C0"/>
          <w:sz w:val="32"/>
          <w:szCs w:val="32"/>
          <w:lang w:val="en-GB" w:eastAsia="en-GB"/>
        </w:rPr>
        <w:t>What are your rights over your personal data?</w:t>
      </w:r>
    </w:p>
    <w:p w14:paraId="308755AA" w14:textId="77777777" w:rsidR="008F49CA" w:rsidRDefault="007413B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You have the </w:t>
      </w:r>
      <w:r w:rsidR="00CD6F14">
        <w:rPr>
          <w:rFonts w:ascii="Arial" w:hAnsi="Arial" w:cs="Arial"/>
          <w:lang w:val="en-GB" w:eastAsia="en-GB"/>
        </w:rPr>
        <w:t>following rights over your data we hold:</w:t>
      </w:r>
    </w:p>
    <w:p w14:paraId="52EE25AF" w14:textId="77777777" w:rsidR="005B54E6" w:rsidRDefault="00411CA2" w:rsidP="00A765F8">
      <w:pPr>
        <w:widowControl w:val="0"/>
        <w:numPr>
          <w:ilvl w:val="0"/>
          <w:numId w:val="33"/>
        </w:numPr>
        <w:spacing w:before="100" w:beforeAutospacing="1" w:after="100" w:afterAutospacing="1"/>
        <w:jc w:val="both"/>
        <w:rPr>
          <w:rFonts w:ascii="Arial" w:hAnsi="Arial" w:cs="Arial"/>
        </w:rPr>
      </w:pPr>
      <w:r w:rsidRPr="00411CA2">
        <w:rPr>
          <w:rFonts w:ascii="Arial" w:hAnsi="Arial" w:cs="Arial"/>
          <w:u w:val="single"/>
          <w:lang w:val="en-GB" w:eastAsia="en-GB"/>
        </w:rPr>
        <w:t>Subject Access Rights</w:t>
      </w:r>
      <w:r>
        <w:rPr>
          <w:rFonts w:ascii="Arial" w:hAnsi="Arial" w:cs="Arial"/>
          <w:lang w:val="en-GB" w:eastAsia="en-GB"/>
        </w:rPr>
        <w:t xml:space="preserve"> </w:t>
      </w:r>
      <w:r w:rsidR="00CD6F14">
        <w:rPr>
          <w:rFonts w:ascii="Arial" w:hAnsi="Arial" w:cs="Arial"/>
          <w:lang w:val="en-GB" w:eastAsia="en-GB"/>
        </w:rPr>
        <w:t>–</w:t>
      </w:r>
      <w:r>
        <w:rPr>
          <w:rFonts w:ascii="Arial" w:hAnsi="Arial" w:cs="Arial"/>
          <w:lang w:val="en-GB" w:eastAsia="en-GB"/>
        </w:rPr>
        <w:t xml:space="preserve"> </w:t>
      </w:r>
      <w:r w:rsidR="00CD6F14">
        <w:rPr>
          <w:rFonts w:ascii="Arial" w:hAnsi="Arial" w:cs="Arial"/>
          <w:lang w:val="en-GB" w:eastAsia="en-GB"/>
        </w:rPr>
        <w:t>you can request a</w:t>
      </w:r>
      <w:r w:rsidR="008F49CA" w:rsidRPr="005B54E6">
        <w:rPr>
          <w:rFonts w:ascii="Arial" w:hAnsi="Arial" w:cs="Arial"/>
          <w:lang w:val="en-GB" w:eastAsia="en-GB"/>
        </w:rPr>
        <w:t xml:space="preserve">ccess to </w:t>
      </w:r>
      <w:r w:rsidR="00CD6F14">
        <w:rPr>
          <w:rFonts w:ascii="Arial" w:hAnsi="Arial" w:cs="Arial"/>
          <w:lang w:val="en-GB" w:eastAsia="en-GB"/>
        </w:rPr>
        <w:t xml:space="preserve">and or copies of </w:t>
      </w:r>
      <w:r w:rsidR="008F49CA" w:rsidRPr="005B54E6">
        <w:rPr>
          <w:rFonts w:ascii="Arial" w:hAnsi="Arial" w:cs="Arial"/>
          <w:lang w:val="en-GB" w:eastAsia="en-GB"/>
        </w:rPr>
        <w:t xml:space="preserve">personal data we hold about you, free of charge (subject to exemptions) and provided to you within 1 calendar month. </w:t>
      </w:r>
      <w:r w:rsidR="0020545E" w:rsidRPr="005B54E6">
        <w:rPr>
          <w:rFonts w:ascii="Arial" w:hAnsi="Arial" w:cs="Arial"/>
          <w:lang w:val="en-GB" w:eastAsia="en-GB"/>
        </w:rPr>
        <w:t>We request that y</w:t>
      </w:r>
      <w:r w:rsidR="0020545E" w:rsidRPr="005B54E6">
        <w:rPr>
          <w:rFonts w:ascii="Arial" w:hAnsi="Arial" w:cs="Arial"/>
        </w:rPr>
        <w:t>ou provide us with adequate information in writing to process your request such as full name, addr</w:t>
      </w:r>
      <w:r w:rsidR="00210814">
        <w:rPr>
          <w:rFonts w:ascii="Arial" w:hAnsi="Arial" w:cs="Arial"/>
        </w:rPr>
        <w:t xml:space="preserve">ess, date of birth, NHS number </w:t>
      </w:r>
      <w:r w:rsidR="0020545E" w:rsidRPr="005B54E6">
        <w:rPr>
          <w:rFonts w:ascii="Arial" w:hAnsi="Arial" w:cs="Arial"/>
        </w:rPr>
        <w:t>and details of your request and documents to verify your identity so we can process the request efficiently</w:t>
      </w:r>
      <w:r w:rsidR="005B54E6" w:rsidRPr="005B54E6">
        <w:rPr>
          <w:rFonts w:ascii="Arial" w:hAnsi="Arial" w:cs="Arial"/>
        </w:rPr>
        <w:t xml:space="preserve">.  On processing a request, there may be occasions when information may be withheld if the organisation believes that releasing the information to you could cause serious harm to your physical or mental health. Information may also be withheld if another person (i.e. third party) is identified in the record, and they do not want their information disclosed to you. However, if the other person was acting in their professional capacity in caring for you, in normal circumstances they could not prevent you from having access to that information. </w:t>
      </w:r>
    </w:p>
    <w:p w14:paraId="15289CFE" w14:textId="77777777" w:rsidR="0015096E" w:rsidRPr="0015096E" w:rsidRDefault="0015096E" w:rsidP="0015096E">
      <w:pPr>
        <w:pStyle w:val="ListParagraph"/>
        <w:spacing w:before="100" w:beforeAutospacing="1" w:after="100" w:afterAutospacing="1"/>
        <w:jc w:val="both"/>
        <w:rPr>
          <w:rFonts w:ascii="Arial" w:hAnsi="Arial" w:cs="Arial"/>
          <w:lang w:val="en-GB" w:eastAsia="en-GB"/>
        </w:rPr>
      </w:pPr>
      <w:r w:rsidRPr="0015096E">
        <w:rPr>
          <w:rFonts w:ascii="Arial" w:hAnsi="Arial" w:cs="Arial"/>
          <w:lang w:val="en-GB" w:eastAsia="en-GB"/>
        </w:rPr>
        <w:t>To request a copy or request access to information we hold about you and / or to request information to be corrected if it is inaccurate, please contact:</w:t>
      </w:r>
    </w:p>
    <w:p w14:paraId="521B7DC3" w14:textId="77777777" w:rsidR="0033130A" w:rsidRPr="0033130A" w:rsidRDefault="003B7613" w:rsidP="0033130A">
      <w:pPr>
        <w:pStyle w:val="ListParagraph"/>
        <w:spacing w:before="100" w:beforeAutospacing="1" w:after="100" w:afterAutospacing="1"/>
        <w:jc w:val="both"/>
        <w:rPr>
          <w:rFonts w:ascii="Arial" w:hAnsi="Arial" w:cs="Arial"/>
          <w:lang w:val="en-GB" w:eastAsia="en-GB"/>
        </w:rPr>
      </w:pPr>
      <w:r>
        <w:rPr>
          <w:rFonts w:ascii="Arial" w:hAnsi="Arial" w:cs="Arial"/>
          <w:color w:val="000000"/>
          <w:lang w:val="en-GB" w:eastAsia="en-GB"/>
        </w:rPr>
        <w:t>General Enquiries on 0161 357 2315</w:t>
      </w:r>
    </w:p>
    <w:p w14:paraId="03B4723E" w14:textId="77777777" w:rsidR="008F49CA" w:rsidRPr="001C10C6" w:rsidRDefault="00411CA2" w:rsidP="00A765F8">
      <w:pPr>
        <w:pStyle w:val="ListParagraph"/>
        <w:numPr>
          <w:ilvl w:val="0"/>
          <w:numId w:val="33"/>
        </w:numPr>
        <w:spacing w:before="100" w:beforeAutospacing="1" w:after="100" w:afterAutospacing="1"/>
        <w:jc w:val="both"/>
        <w:rPr>
          <w:rFonts w:ascii="Arial" w:hAnsi="Arial" w:cs="Arial"/>
          <w:lang w:val="en-GB" w:eastAsia="en-GB"/>
        </w:rPr>
      </w:pPr>
      <w:r w:rsidRPr="00411CA2">
        <w:rPr>
          <w:rFonts w:ascii="Arial" w:hAnsi="Arial" w:cs="Arial"/>
          <w:u w:val="single"/>
          <w:lang w:val="en-GB" w:eastAsia="en-GB"/>
        </w:rPr>
        <w:t>Right to rectification</w:t>
      </w:r>
      <w:r>
        <w:rPr>
          <w:rFonts w:ascii="Arial" w:hAnsi="Arial" w:cs="Arial"/>
          <w:lang w:val="en-GB" w:eastAsia="en-GB"/>
        </w:rPr>
        <w:t xml:space="preserve"> - </w:t>
      </w:r>
      <w:r w:rsidR="008F49CA" w:rsidRPr="001C10C6">
        <w:rPr>
          <w:rFonts w:ascii="Arial" w:hAnsi="Arial" w:cs="Arial"/>
          <w:lang w:val="en-GB" w:eastAsia="en-GB"/>
        </w:rPr>
        <w:t>The correction of personal data when incorrect, out of date or incomplete</w:t>
      </w:r>
      <w:r w:rsidR="005E256A" w:rsidRPr="001C10C6">
        <w:rPr>
          <w:rFonts w:ascii="Arial" w:hAnsi="Arial" w:cs="Arial"/>
          <w:lang w:val="en-GB" w:eastAsia="en-GB"/>
        </w:rPr>
        <w:t xml:space="preserve"> which must be acted upon within 1 calendar month of receipt of such request</w:t>
      </w:r>
      <w:r w:rsidR="008F49CA" w:rsidRPr="001C10C6">
        <w:rPr>
          <w:rFonts w:ascii="Arial" w:hAnsi="Arial" w:cs="Arial"/>
          <w:lang w:val="en-GB" w:eastAsia="en-GB"/>
        </w:rPr>
        <w:t xml:space="preserve">.  Please ensure the GP practice has the correct </w:t>
      </w:r>
      <w:r>
        <w:rPr>
          <w:rFonts w:ascii="Arial" w:hAnsi="Arial" w:cs="Arial"/>
          <w:lang w:val="en-GB" w:eastAsia="en-GB"/>
        </w:rPr>
        <w:t>contact</w:t>
      </w:r>
      <w:r w:rsidR="008F49CA" w:rsidRPr="001C10C6">
        <w:rPr>
          <w:rFonts w:ascii="Arial" w:hAnsi="Arial" w:cs="Arial"/>
          <w:lang w:val="en-GB" w:eastAsia="en-GB"/>
        </w:rPr>
        <w:t xml:space="preserve"> details for you.  </w:t>
      </w:r>
    </w:p>
    <w:p w14:paraId="3C8F642E" w14:textId="77777777" w:rsidR="0015096E" w:rsidRDefault="00411CA2" w:rsidP="00A765F8">
      <w:pPr>
        <w:pStyle w:val="ListParagraph"/>
        <w:numPr>
          <w:ilvl w:val="0"/>
          <w:numId w:val="33"/>
        </w:numPr>
        <w:spacing w:before="100" w:beforeAutospacing="1" w:after="100" w:afterAutospacing="1"/>
        <w:jc w:val="both"/>
        <w:rPr>
          <w:rFonts w:ascii="Arial" w:hAnsi="Arial" w:cs="Arial"/>
          <w:lang w:val="en-GB" w:eastAsia="en-GB"/>
        </w:rPr>
      </w:pPr>
      <w:r w:rsidRPr="00411CA2">
        <w:rPr>
          <w:rFonts w:ascii="Arial" w:hAnsi="Arial" w:cs="Arial"/>
          <w:u w:val="single"/>
          <w:lang w:val="en-GB" w:eastAsia="en-GB"/>
        </w:rPr>
        <w:t>Right to withdraw consent</w:t>
      </w:r>
      <w:r>
        <w:rPr>
          <w:rFonts w:ascii="Arial" w:hAnsi="Arial" w:cs="Arial"/>
          <w:lang w:val="en-GB" w:eastAsia="en-GB"/>
        </w:rPr>
        <w:t xml:space="preserve"> - </w:t>
      </w:r>
      <w:r w:rsidR="008F49CA" w:rsidRPr="001C10C6">
        <w:rPr>
          <w:rFonts w:ascii="Arial" w:hAnsi="Arial" w:cs="Arial"/>
          <w:lang w:val="en-GB" w:eastAsia="en-GB"/>
        </w:rPr>
        <w:t xml:space="preserve">If we have </w:t>
      </w:r>
      <w:r>
        <w:rPr>
          <w:rFonts w:ascii="Arial" w:hAnsi="Arial" w:cs="Arial"/>
          <w:lang w:val="en-GB" w:eastAsia="en-GB"/>
        </w:rPr>
        <w:t xml:space="preserve">your explicit </w:t>
      </w:r>
      <w:r w:rsidR="008F49CA" w:rsidRPr="001C10C6">
        <w:rPr>
          <w:rFonts w:ascii="Arial" w:hAnsi="Arial" w:cs="Arial"/>
          <w:lang w:val="en-GB" w:eastAsia="en-GB"/>
        </w:rPr>
        <w:t xml:space="preserve">consent for any processing we do, you have the right to withdraw that consent at any time </w:t>
      </w:r>
    </w:p>
    <w:p w14:paraId="64030044" w14:textId="77777777" w:rsidR="0015096E" w:rsidRPr="0015096E" w:rsidRDefault="0015096E" w:rsidP="0015096E">
      <w:pPr>
        <w:pStyle w:val="ListParagraph"/>
        <w:numPr>
          <w:ilvl w:val="0"/>
          <w:numId w:val="33"/>
        </w:numPr>
        <w:spacing w:before="100" w:beforeAutospacing="1" w:after="100" w:afterAutospacing="1"/>
        <w:rPr>
          <w:rFonts w:ascii="Arial" w:hAnsi="Arial" w:cs="Arial"/>
          <w:lang w:val="en-GB" w:eastAsia="en-GB"/>
        </w:rPr>
      </w:pPr>
      <w:r w:rsidRPr="0015096E">
        <w:rPr>
          <w:rFonts w:ascii="Arial" w:hAnsi="Arial" w:cs="Arial"/>
          <w:u w:val="single"/>
          <w:lang w:val="en-GB" w:eastAsia="en-GB"/>
        </w:rPr>
        <w:lastRenderedPageBreak/>
        <w:t>Right to Erasure (‘be forgotten’)</w:t>
      </w:r>
      <w:r>
        <w:rPr>
          <w:rFonts w:ascii="Arial" w:hAnsi="Arial" w:cs="Arial"/>
          <w:u w:val="single"/>
          <w:lang w:val="en-GB" w:eastAsia="en-GB"/>
        </w:rPr>
        <w:br/>
      </w:r>
      <w:r w:rsidRPr="0015096E">
        <w:rPr>
          <w:rFonts w:ascii="Arial" w:hAnsi="Arial" w:cs="Arial"/>
          <w:lang w:val="en-GB" w:eastAsia="en-GB"/>
        </w:rPr>
        <w:t>If we obtain consent for any processing we do, you have the right to have that data deleted / erased.  Please note this does not apply to health records.</w:t>
      </w:r>
    </w:p>
    <w:p w14:paraId="622E1C73" w14:textId="77777777" w:rsidR="008F49CA" w:rsidRPr="0015096E" w:rsidRDefault="0015096E" w:rsidP="0015096E">
      <w:pPr>
        <w:pStyle w:val="ListParagraph"/>
        <w:numPr>
          <w:ilvl w:val="0"/>
          <w:numId w:val="33"/>
        </w:numPr>
        <w:spacing w:before="100" w:beforeAutospacing="1" w:after="100" w:afterAutospacing="1"/>
        <w:rPr>
          <w:rFonts w:ascii="Arial" w:hAnsi="Arial" w:cs="Arial"/>
          <w:lang w:val="en-GB" w:eastAsia="en-GB"/>
        </w:rPr>
      </w:pPr>
      <w:r w:rsidRPr="0015096E">
        <w:rPr>
          <w:rFonts w:ascii="Arial" w:hAnsi="Arial" w:cs="Arial"/>
          <w:u w:val="single"/>
          <w:lang w:val="en-GB" w:eastAsia="en-GB"/>
        </w:rPr>
        <w:t>Right to Data Portability</w:t>
      </w:r>
      <w:r w:rsidRPr="0015096E">
        <w:rPr>
          <w:rFonts w:ascii="Arial" w:hAnsi="Arial" w:cs="Arial"/>
          <w:lang w:val="en-GB" w:eastAsia="en-GB"/>
        </w:rPr>
        <w:br/>
        <w:t>If we obtain consent for any processing we do,</w:t>
      </w:r>
      <w:r>
        <w:rPr>
          <w:rFonts w:ascii="Arial" w:hAnsi="Arial" w:cs="Arial"/>
          <w:lang w:val="en-GB" w:eastAsia="en-GB"/>
        </w:rPr>
        <w:t xml:space="preserve"> you have the right to have </w:t>
      </w:r>
      <w:r w:rsidR="00BA2A56" w:rsidRPr="0015096E">
        <w:rPr>
          <w:rFonts w:ascii="Arial" w:hAnsi="Arial" w:cs="Arial"/>
          <w:lang w:val="en-GB" w:eastAsia="en-GB"/>
        </w:rPr>
        <w:t xml:space="preserve">data provided to you in </w:t>
      </w:r>
      <w:r w:rsidR="005E256A" w:rsidRPr="0015096E">
        <w:rPr>
          <w:rFonts w:ascii="Arial" w:hAnsi="Arial" w:cs="Arial"/>
          <w:lang w:val="en-GB" w:eastAsia="en-GB"/>
        </w:rPr>
        <w:t>a commonly used and machine readable format</w:t>
      </w:r>
      <w:r>
        <w:rPr>
          <w:rFonts w:ascii="Arial" w:hAnsi="Arial" w:cs="Arial"/>
          <w:lang w:val="en-GB" w:eastAsia="en-GB"/>
        </w:rPr>
        <w:t xml:space="preserve"> such as excel spreadsheet, csv file.</w:t>
      </w:r>
    </w:p>
    <w:p w14:paraId="1E064943" w14:textId="77777777" w:rsidR="0020545E" w:rsidRDefault="00411CA2" w:rsidP="00A765F8">
      <w:pPr>
        <w:pStyle w:val="ListParagraph"/>
        <w:numPr>
          <w:ilvl w:val="0"/>
          <w:numId w:val="33"/>
        </w:numPr>
        <w:spacing w:before="100" w:beforeAutospacing="1" w:after="100" w:afterAutospacing="1"/>
        <w:jc w:val="both"/>
        <w:rPr>
          <w:rFonts w:ascii="Arial" w:hAnsi="Arial" w:cs="Arial"/>
          <w:lang w:val="en-GB" w:eastAsia="en-GB"/>
        </w:rPr>
      </w:pPr>
      <w:r w:rsidRPr="00411CA2">
        <w:rPr>
          <w:rFonts w:ascii="Arial" w:hAnsi="Arial" w:cs="Arial"/>
          <w:u w:val="single"/>
          <w:lang w:val="en-GB" w:eastAsia="en-GB"/>
        </w:rPr>
        <w:t>Right to object to processing</w:t>
      </w:r>
      <w:r>
        <w:rPr>
          <w:rFonts w:ascii="Arial" w:hAnsi="Arial" w:cs="Arial"/>
          <w:lang w:val="en-GB" w:eastAsia="en-GB"/>
        </w:rPr>
        <w:t xml:space="preserve"> – you have the right to object to processing however </w:t>
      </w:r>
      <w:r w:rsidR="005E256A" w:rsidRPr="001C10C6">
        <w:rPr>
          <w:rFonts w:ascii="Arial" w:hAnsi="Arial" w:cs="Arial"/>
          <w:lang w:val="en-GB" w:eastAsia="en-GB"/>
        </w:rPr>
        <w:t>please note if we can demonstrate compelling legitimate grounds which outweighs the interest of you then processing can continue.  If we didn’t process any information about you and your health care if would be very difficult for us to care and treat you</w:t>
      </w:r>
      <w:r w:rsidR="00BA2A56">
        <w:rPr>
          <w:rFonts w:ascii="Arial" w:hAnsi="Arial" w:cs="Arial"/>
          <w:lang w:val="en-GB" w:eastAsia="en-GB"/>
        </w:rPr>
        <w:t>.</w:t>
      </w:r>
    </w:p>
    <w:p w14:paraId="73D88D53" w14:textId="078ADBE5" w:rsidR="00457951" w:rsidRPr="00457951" w:rsidRDefault="0015096E" w:rsidP="00457951">
      <w:pPr>
        <w:pStyle w:val="ListParagraph"/>
        <w:numPr>
          <w:ilvl w:val="0"/>
          <w:numId w:val="33"/>
        </w:numPr>
        <w:spacing w:before="100" w:beforeAutospacing="1" w:after="100" w:afterAutospacing="1"/>
        <w:rPr>
          <w:rFonts w:ascii="Arial" w:hAnsi="Arial" w:cs="Arial"/>
          <w:lang w:val="en-GB" w:eastAsia="en-GB"/>
        </w:rPr>
      </w:pPr>
      <w:r w:rsidRPr="0015096E">
        <w:rPr>
          <w:rFonts w:ascii="Arial" w:hAnsi="Arial" w:cs="Arial"/>
          <w:u w:val="single"/>
          <w:lang w:val="en-GB" w:eastAsia="en-GB"/>
        </w:rPr>
        <w:t>Right to restriction of processing</w:t>
      </w:r>
      <w:r w:rsidRPr="0015096E">
        <w:rPr>
          <w:rFonts w:ascii="Arial" w:hAnsi="Arial" w:cs="Arial"/>
          <w:u w:val="single"/>
          <w:lang w:val="en-GB" w:eastAsia="en-GB"/>
        </w:rPr>
        <w:br/>
      </w:r>
      <w:r w:rsidRPr="0015096E">
        <w:rPr>
          <w:rFonts w:ascii="Arial" w:hAnsi="Arial" w:cs="Arial"/>
          <w:lang w:val="en-GB" w:eastAsia="en-GB"/>
        </w:rPr>
        <w:t>This right enables individuals to suspend the processing of personal information, for example, if you want to establish its accuracy or the reason for processing it.</w:t>
      </w:r>
    </w:p>
    <w:p w14:paraId="1D31E872" w14:textId="54871504" w:rsidR="005E256A" w:rsidRPr="00457951" w:rsidRDefault="005E256A" w:rsidP="00457951">
      <w:pPr>
        <w:pStyle w:val="NormalWeb"/>
        <w:shd w:val="clear" w:color="auto" w:fill="FFFFFF"/>
        <w:spacing w:before="100" w:beforeAutospacing="1" w:after="100" w:afterAutospacing="1"/>
        <w:rPr>
          <w:rFonts w:ascii="Arial" w:hAnsi="Arial" w:cs="Arial"/>
          <w:bCs/>
          <w:sz w:val="22"/>
          <w:szCs w:val="22"/>
        </w:rPr>
      </w:pPr>
      <w:r w:rsidRPr="00457951">
        <w:rPr>
          <w:rFonts w:ascii="Arial" w:hAnsi="Arial" w:cs="Arial"/>
          <w:bCs/>
        </w:rPr>
        <w:t>Objections to processing for secondary purposes</w:t>
      </w:r>
      <w:r w:rsidR="0020545E" w:rsidRPr="00457951">
        <w:rPr>
          <w:rFonts w:ascii="Arial" w:hAnsi="Arial" w:cs="Arial"/>
          <w:bCs/>
        </w:rPr>
        <w:t xml:space="preserve"> (other than direct care)</w:t>
      </w:r>
      <w:r w:rsidR="007413BD" w:rsidRPr="00457951">
        <w:rPr>
          <w:rFonts w:ascii="Arial" w:hAnsi="Arial" w:cs="Arial"/>
          <w:bCs/>
          <w:color w:val="0070C0"/>
          <w:sz w:val="22"/>
          <w:szCs w:val="22"/>
        </w:rPr>
        <w:br/>
      </w:r>
      <w:r w:rsidR="001C3CBC" w:rsidRPr="001C10C6">
        <w:rPr>
          <w:rFonts w:ascii="Arial" w:hAnsi="Arial" w:cs="Arial"/>
          <w:lang w:val="en-US"/>
        </w:rPr>
        <w:br/>
      </w:r>
      <w:r w:rsidRPr="001C10C6">
        <w:rPr>
          <w:rFonts w:ascii="Arial" w:hAnsi="Arial" w:cs="Arial"/>
          <w:lang w:val="en-US"/>
        </w:rPr>
        <w:t>The NHS Constitution states "You have the right to request that your confidential information is not used beyond your own care and treatment and to have your objections considered".</w:t>
      </w:r>
      <w:r w:rsidR="005B54E6" w:rsidRPr="005B54E6">
        <w:t xml:space="preserve"> </w:t>
      </w:r>
      <w:r w:rsidR="005B54E6">
        <w:t xml:space="preserve">   </w:t>
      </w:r>
      <w:r w:rsidR="005B54E6" w:rsidRPr="005B54E6">
        <w:rPr>
          <w:rFonts w:ascii="Arial" w:hAnsi="Arial" w:cs="Arial"/>
          <w:lang w:val="en-US"/>
        </w:rPr>
        <w:t xml:space="preserve">The possible consequences (i.e. lack of joined up care, delay in treatment </w:t>
      </w:r>
      <w:r w:rsidR="005B54E6">
        <w:rPr>
          <w:rFonts w:ascii="Arial" w:hAnsi="Arial" w:cs="Arial"/>
          <w:lang w:val="en-US"/>
        </w:rPr>
        <w:t>if information has to be sourced</w:t>
      </w:r>
      <w:r w:rsidR="005B54E6" w:rsidRPr="005B54E6">
        <w:rPr>
          <w:rFonts w:ascii="Arial" w:hAnsi="Arial" w:cs="Arial"/>
          <w:lang w:val="en-US"/>
        </w:rPr>
        <w:t xml:space="preserve"> from elsewhere, medication complications</w:t>
      </w:r>
      <w:r w:rsidR="005B54E6">
        <w:rPr>
          <w:rFonts w:ascii="Arial" w:hAnsi="Arial" w:cs="Arial"/>
          <w:lang w:val="en-US"/>
        </w:rPr>
        <w:t xml:space="preserve"> which all lead</w:t>
      </w:r>
      <w:r w:rsidR="005B54E6" w:rsidRPr="005B54E6">
        <w:rPr>
          <w:rFonts w:ascii="Arial" w:hAnsi="Arial" w:cs="Arial"/>
          <w:lang w:val="en-US"/>
        </w:rPr>
        <w:t xml:space="preserve"> to the possibility of difficulties in providing the best level of care</w:t>
      </w:r>
      <w:r w:rsidR="005B54E6">
        <w:rPr>
          <w:rFonts w:ascii="Arial" w:hAnsi="Arial" w:cs="Arial"/>
          <w:lang w:val="en-US"/>
        </w:rPr>
        <w:t xml:space="preserve"> and treatment</w:t>
      </w:r>
      <w:r w:rsidR="005B54E6" w:rsidRPr="005B54E6">
        <w:rPr>
          <w:rFonts w:ascii="Arial" w:hAnsi="Arial" w:cs="Arial"/>
          <w:lang w:val="en-US"/>
        </w:rPr>
        <w:t>) will be fully explained to you to allow you to make an informed decision</w:t>
      </w:r>
      <w:r w:rsidR="005B54E6">
        <w:rPr>
          <w:rFonts w:ascii="Arial" w:hAnsi="Arial" w:cs="Arial"/>
          <w:lang w:val="en-US"/>
        </w:rPr>
        <w:t>.</w:t>
      </w:r>
    </w:p>
    <w:p w14:paraId="1EAF2234" w14:textId="77777777" w:rsidR="003B7613" w:rsidRDefault="005E256A" w:rsidP="0033130A">
      <w:pPr>
        <w:spacing w:before="100" w:beforeAutospacing="1" w:after="100" w:afterAutospacing="1"/>
        <w:jc w:val="both"/>
        <w:rPr>
          <w:rFonts w:ascii="Arial" w:hAnsi="Arial" w:cs="Arial"/>
        </w:rPr>
      </w:pPr>
      <w:r w:rsidRPr="001C10C6">
        <w:rPr>
          <w:rFonts w:ascii="Arial" w:hAnsi="Arial" w:cs="Arial"/>
        </w:rPr>
        <w:t>If you wish to opt out of your data being processed and / or shared onwards with other organisations</w:t>
      </w:r>
      <w:r w:rsidR="0020545E" w:rsidRPr="001C10C6">
        <w:rPr>
          <w:rFonts w:ascii="Arial" w:hAnsi="Arial" w:cs="Arial"/>
        </w:rPr>
        <w:t xml:space="preserve"> for purposes not related to your direct care</w:t>
      </w:r>
      <w:r w:rsidRPr="001C10C6">
        <w:rPr>
          <w:rFonts w:ascii="Arial" w:hAnsi="Arial" w:cs="Arial"/>
        </w:rPr>
        <w:t xml:space="preserve">, please contact the surgery at: </w:t>
      </w:r>
    </w:p>
    <w:p w14:paraId="50EBBED4" w14:textId="4B146A05" w:rsidR="00457951" w:rsidRPr="00457951" w:rsidRDefault="003B7613" w:rsidP="00457951">
      <w:pPr>
        <w:spacing w:before="100" w:beforeAutospacing="1" w:after="100" w:afterAutospacing="1"/>
        <w:jc w:val="both"/>
        <w:rPr>
          <w:rFonts w:ascii="Arial" w:hAnsi="Arial" w:cs="Arial"/>
          <w:lang w:val="en-GB" w:eastAsia="en-GB"/>
        </w:rPr>
      </w:pPr>
      <w:r w:rsidRPr="003B7613">
        <w:rPr>
          <w:rFonts w:ascii="Arial" w:hAnsi="Arial" w:cs="Arial"/>
          <w:color w:val="000000"/>
          <w:lang w:val="en-GB" w:eastAsia="en-GB"/>
        </w:rPr>
        <w:t>General Enquiries on 0161 357 2315</w:t>
      </w:r>
    </w:p>
    <w:p w14:paraId="09040B54" w14:textId="76F93178" w:rsidR="00C7278E" w:rsidRPr="001C10C6" w:rsidRDefault="00C7278E" w:rsidP="00814FB4">
      <w:pPr>
        <w:spacing w:before="100" w:beforeAutospacing="1" w:after="100" w:afterAutospacing="1"/>
        <w:rPr>
          <w:rFonts w:ascii="Arial" w:hAnsi="Arial" w:cs="Arial"/>
          <w:color w:val="0070C0"/>
          <w:sz w:val="28"/>
          <w:szCs w:val="28"/>
          <w:lang w:val="en-GB" w:eastAsia="en-GB"/>
        </w:rPr>
      </w:pPr>
      <w:r w:rsidRPr="00EE7516">
        <w:rPr>
          <w:rFonts w:ascii="Arial" w:hAnsi="Arial" w:cs="Arial"/>
          <w:b/>
          <w:color w:val="0070C0"/>
          <w:sz w:val="32"/>
          <w:szCs w:val="32"/>
          <w:lang w:val="en-GB" w:eastAsia="en-GB"/>
        </w:rPr>
        <w:t>Complaints</w:t>
      </w:r>
      <w:r w:rsidR="0020545E" w:rsidRPr="00EE7516">
        <w:rPr>
          <w:rFonts w:ascii="Arial" w:hAnsi="Arial" w:cs="Arial"/>
          <w:b/>
          <w:color w:val="0070C0"/>
          <w:sz w:val="32"/>
          <w:szCs w:val="32"/>
          <w:lang w:val="en-GB" w:eastAsia="en-GB"/>
        </w:rPr>
        <w:t xml:space="preserve"> / Contacting the Regulator</w:t>
      </w:r>
    </w:p>
    <w:p w14:paraId="7B335953" w14:textId="77777777" w:rsidR="00210814" w:rsidRPr="001C10C6" w:rsidRDefault="0020545E" w:rsidP="00A765F8">
      <w:pPr>
        <w:spacing w:before="100" w:beforeAutospacing="1" w:after="100" w:afterAutospacing="1"/>
        <w:jc w:val="both"/>
        <w:rPr>
          <w:rFonts w:ascii="Arial" w:hAnsi="Arial" w:cs="Arial"/>
          <w:lang w:val="en-GB" w:eastAsia="en-GB"/>
        </w:rPr>
      </w:pPr>
      <w:r w:rsidRPr="001C10C6">
        <w:rPr>
          <w:rFonts w:ascii="Arial" w:hAnsi="Arial" w:cs="Arial"/>
          <w:color w:val="000000"/>
          <w:lang w:val="en-GB" w:eastAsia="en-GB"/>
        </w:rPr>
        <w:t xml:space="preserve">If you feel that your data has not been handled correctly or you are unhappy with our response to any requests you have made to us regarding the use of your personal data, </w:t>
      </w:r>
      <w:r w:rsidR="00210814" w:rsidRPr="00210814">
        <w:rPr>
          <w:rFonts w:ascii="Arial" w:hAnsi="Arial" w:cs="Arial"/>
          <w:lang w:val="en-GB" w:eastAsia="en-GB"/>
        </w:rPr>
        <w:t xml:space="preserve">please contact </w:t>
      </w:r>
      <w:r w:rsidR="00210814" w:rsidRPr="001C10C6">
        <w:rPr>
          <w:rFonts w:ascii="Arial" w:hAnsi="Arial" w:cs="Arial"/>
          <w:lang w:val="en-GB" w:eastAsia="en-GB"/>
        </w:rPr>
        <w:t>our Data Protection Officer / Practice Manager at the following contact details:</w:t>
      </w:r>
    </w:p>
    <w:p w14:paraId="7BF6ADC0" w14:textId="77777777" w:rsidR="003B7613" w:rsidRDefault="00F049F3" w:rsidP="003B7613">
      <w:pPr>
        <w:jc w:val="both"/>
        <w:rPr>
          <w:rFonts w:ascii="Arial" w:hAnsi="Arial" w:cs="Arial"/>
          <w:lang w:val="en-GB" w:eastAsia="en-GB"/>
        </w:rPr>
      </w:pPr>
      <w:r>
        <w:rPr>
          <w:rFonts w:ascii="Arial" w:hAnsi="Arial" w:cs="Arial"/>
          <w:lang w:val="en-GB" w:eastAsia="en-GB"/>
        </w:rPr>
        <w:t xml:space="preserve">write to us at: </w:t>
      </w:r>
    </w:p>
    <w:p w14:paraId="41748E78" w14:textId="77777777" w:rsidR="0033130A" w:rsidRDefault="003B7613" w:rsidP="003B7613">
      <w:pPr>
        <w:jc w:val="both"/>
        <w:rPr>
          <w:rFonts w:ascii="Arial" w:hAnsi="Arial" w:cs="Arial"/>
          <w:color w:val="000000"/>
          <w:lang w:val="en-GB" w:eastAsia="en-GB"/>
        </w:rPr>
      </w:pPr>
      <w:r>
        <w:rPr>
          <w:rFonts w:ascii="Arial" w:hAnsi="Arial" w:cs="Arial"/>
          <w:color w:val="000000"/>
          <w:lang w:val="en-GB" w:eastAsia="en-GB"/>
        </w:rPr>
        <w:t>Royton &amp; Crompton Family Practice, Park Street, Royton, Oldham OL2 6QW</w:t>
      </w:r>
    </w:p>
    <w:p w14:paraId="2F8A64D7" w14:textId="69E2D72B" w:rsidR="003B7613" w:rsidRDefault="003B7613" w:rsidP="003B7613">
      <w:pPr>
        <w:jc w:val="both"/>
        <w:rPr>
          <w:rFonts w:ascii="Arial" w:hAnsi="Arial" w:cs="Arial"/>
          <w:color w:val="000000"/>
          <w:lang w:val="en-GB" w:eastAsia="en-GB"/>
        </w:rPr>
      </w:pPr>
      <w:r>
        <w:rPr>
          <w:rFonts w:ascii="Arial" w:hAnsi="Arial" w:cs="Arial"/>
          <w:color w:val="000000"/>
          <w:lang w:val="en-GB" w:eastAsia="en-GB"/>
        </w:rPr>
        <w:t>Contact - Vanessa Marr</w:t>
      </w:r>
    </w:p>
    <w:p w14:paraId="547E6E66" w14:textId="621821D4" w:rsidR="00457951" w:rsidRDefault="00457951" w:rsidP="003B7613">
      <w:pPr>
        <w:jc w:val="both"/>
        <w:rPr>
          <w:rFonts w:ascii="Arial" w:hAnsi="Arial" w:cs="Arial"/>
          <w:color w:val="000000"/>
          <w:lang w:val="en-GB" w:eastAsia="en-GB"/>
        </w:rPr>
      </w:pPr>
      <w:r>
        <w:rPr>
          <w:rFonts w:ascii="Arial" w:hAnsi="Arial" w:cs="Arial"/>
          <w:color w:val="000000"/>
          <w:lang w:val="en-GB" w:eastAsia="en-GB"/>
        </w:rPr>
        <w:t xml:space="preserve">Email: </w:t>
      </w:r>
      <w:r w:rsidRPr="00457951">
        <w:rPr>
          <w:rFonts w:ascii="Arial" w:hAnsi="Arial" w:cs="Arial"/>
          <w:color w:val="000000"/>
          <w:lang w:val="en-GB" w:eastAsia="en-GB"/>
        </w:rPr>
        <w:t xml:space="preserve">gmicb-old.rcfpcomplaints@nhs.net           </w:t>
      </w:r>
    </w:p>
    <w:p w14:paraId="6B4B5E60" w14:textId="77777777" w:rsidR="0020545E" w:rsidRPr="001C10C6" w:rsidRDefault="00210814" w:rsidP="00A765F8">
      <w:pPr>
        <w:spacing w:before="100" w:beforeAutospacing="1" w:after="100" w:afterAutospacing="1"/>
        <w:jc w:val="both"/>
        <w:rPr>
          <w:rFonts w:ascii="Arial" w:hAnsi="Arial" w:cs="Arial"/>
          <w:color w:val="000000"/>
          <w:lang w:val="en-GB" w:eastAsia="en-GB"/>
        </w:rPr>
      </w:pPr>
      <w:r w:rsidRPr="00210814">
        <w:rPr>
          <w:rFonts w:ascii="Arial" w:hAnsi="Arial" w:cs="Arial"/>
          <w:lang w:val="en-GB" w:eastAsia="en-GB"/>
        </w:rPr>
        <w:t xml:space="preserve">If you are not happy with our responses and wish to take your complaint to an independent body, </w:t>
      </w:r>
      <w:r>
        <w:rPr>
          <w:rFonts w:ascii="Arial" w:hAnsi="Arial" w:cs="Arial"/>
          <w:lang w:val="en-GB" w:eastAsia="en-GB"/>
        </w:rPr>
        <w:t>y</w:t>
      </w:r>
      <w:r w:rsidR="0020545E" w:rsidRPr="001C10C6">
        <w:rPr>
          <w:rFonts w:ascii="Arial" w:hAnsi="Arial" w:cs="Arial"/>
          <w:color w:val="000000"/>
          <w:lang w:val="en-GB" w:eastAsia="en-GB"/>
        </w:rPr>
        <w:t>ou have the right to lodge a complaint with the Information Commissioner’s Office.</w:t>
      </w:r>
    </w:p>
    <w:p w14:paraId="457073A6" w14:textId="77777777" w:rsidR="0020545E" w:rsidRPr="001C10C6" w:rsidRDefault="0020545E" w:rsidP="00BB73FA">
      <w:pPr>
        <w:spacing w:before="100" w:beforeAutospacing="1" w:after="100" w:afterAutospacing="1"/>
        <w:rPr>
          <w:rFonts w:ascii="Arial" w:hAnsi="Arial" w:cs="Arial"/>
          <w:color w:val="000000"/>
          <w:lang w:val="en-GB" w:eastAsia="en-GB"/>
        </w:rPr>
      </w:pPr>
      <w:r w:rsidRPr="001C10C6">
        <w:rPr>
          <w:rFonts w:ascii="Arial" w:hAnsi="Arial" w:cs="Arial"/>
          <w:color w:val="000000"/>
          <w:lang w:val="en-GB" w:eastAsia="en-GB"/>
        </w:rPr>
        <w:t>You can contact them by calling 0303 123 1133</w:t>
      </w:r>
      <w:r w:rsidRPr="001C10C6">
        <w:rPr>
          <w:rFonts w:ascii="Arial" w:hAnsi="Arial" w:cs="Arial"/>
          <w:color w:val="000000"/>
          <w:lang w:val="en-GB" w:eastAsia="en-GB"/>
        </w:rPr>
        <w:br/>
        <w:t xml:space="preserve">Or go online to </w:t>
      </w:r>
      <w:hyperlink r:id="rId18" w:history="1">
        <w:r w:rsidRPr="001C10C6">
          <w:rPr>
            <w:rStyle w:val="Hyperlink"/>
            <w:rFonts w:ascii="Arial" w:hAnsi="Arial" w:cs="Arial"/>
            <w:lang w:val="en-GB" w:eastAsia="en-GB"/>
          </w:rPr>
          <w:t>www.ico.org.uk/concerns</w:t>
        </w:r>
      </w:hyperlink>
      <w:r w:rsidRPr="001C10C6">
        <w:rPr>
          <w:rFonts w:ascii="Arial" w:hAnsi="Arial" w:cs="Arial"/>
          <w:color w:val="000000"/>
          <w:lang w:val="en-GB" w:eastAsia="en-GB"/>
        </w:rPr>
        <w:t xml:space="preserve"> (opens in a new window, please note we can’t be responsible for the content of external websites)</w:t>
      </w:r>
    </w:p>
    <w:p w14:paraId="06117B01" w14:textId="238DDF65" w:rsidR="00C7278E" w:rsidRPr="00EE7516" w:rsidRDefault="00210814" w:rsidP="00A765F8">
      <w:pPr>
        <w:spacing w:before="100" w:beforeAutospacing="1" w:after="100" w:afterAutospacing="1"/>
        <w:jc w:val="both"/>
        <w:rPr>
          <w:rFonts w:ascii="Arial" w:hAnsi="Arial" w:cs="Arial"/>
          <w:b/>
          <w:color w:val="0070C0"/>
          <w:sz w:val="32"/>
          <w:szCs w:val="32"/>
          <w:lang w:val="en-GB" w:eastAsia="en-GB"/>
        </w:rPr>
      </w:pPr>
      <w:r w:rsidRPr="00EE7516">
        <w:rPr>
          <w:rFonts w:ascii="Arial" w:hAnsi="Arial" w:cs="Arial"/>
          <w:b/>
          <w:color w:val="0070C0"/>
          <w:sz w:val="32"/>
          <w:szCs w:val="32"/>
          <w:lang w:val="en-GB" w:eastAsia="en-GB"/>
        </w:rPr>
        <w:lastRenderedPageBreak/>
        <w:t xml:space="preserve">Further Information / </w:t>
      </w:r>
      <w:r w:rsidR="001C3CBC" w:rsidRPr="00EE7516">
        <w:rPr>
          <w:rFonts w:ascii="Arial" w:hAnsi="Arial" w:cs="Arial"/>
          <w:b/>
          <w:color w:val="0070C0"/>
          <w:sz w:val="32"/>
          <w:szCs w:val="32"/>
          <w:lang w:val="en-GB" w:eastAsia="en-GB"/>
        </w:rPr>
        <w:t>Contact Us</w:t>
      </w:r>
    </w:p>
    <w:p w14:paraId="67A884B7" w14:textId="77777777" w:rsidR="00210814" w:rsidRDefault="0020545E"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We hope that the Privacy Notice has been helpful in setting out</w:t>
      </w:r>
      <w:r w:rsidR="00895AFF" w:rsidRPr="001C10C6">
        <w:rPr>
          <w:rFonts w:ascii="Arial" w:hAnsi="Arial" w:cs="Arial"/>
          <w:lang w:val="en-GB" w:eastAsia="en-GB"/>
        </w:rPr>
        <w:t xml:space="preserve"> the way we handle your personal data and your rights to control it.</w:t>
      </w:r>
      <w:r w:rsidR="00210814">
        <w:rPr>
          <w:rFonts w:ascii="Arial" w:hAnsi="Arial" w:cs="Arial"/>
          <w:lang w:val="en-GB" w:eastAsia="en-GB"/>
        </w:rPr>
        <w:t xml:space="preserve">  </w:t>
      </w:r>
      <w:r w:rsidR="00210814" w:rsidRPr="00210814">
        <w:rPr>
          <w:rFonts w:ascii="Arial" w:hAnsi="Arial" w:cs="Arial"/>
          <w:lang w:val="en-GB" w:eastAsia="en-GB"/>
        </w:rPr>
        <w:t xml:space="preserve">Should you have any </w:t>
      </w:r>
      <w:r w:rsidR="00210814">
        <w:rPr>
          <w:rFonts w:ascii="Arial" w:hAnsi="Arial" w:cs="Arial"/>
          <w:lang w:val="en-GB" w:eastAsia="en-GB"/>
        </w:rPr>
        <w:t xml:space="preserve">questions / or would like further information, </w:t>
      </w:r>
      <w:r w:rsidR="00210814" w:rsidRPr="00210814">
        <w:rPr>
          <w:rFonts w:ascii="Arial" w:hAnsi="Arial" w:cs="Arial"/>
          <w:lang w:val="en-GB" w:eastAsia="en-GB"/>
        </w:rPr>
        <w:t xml:space="preserve">please </w:t>
      </w:r>
      <w:r w:rsidR="00C54FF7">
        <w:rPr>
          <w:rFonts w:ascii="Arial" w:hAnsi="Arial" w:cs="Arial"/>
          <w:lang w:val="en-GB" w:eastAsia="en-GB"/>
        </w:rPr>
        <w:t xml:space="preserve">visit the websites below and / or </w:t>
      </w:r>
      <w:r w:rsidR="00210814" w:rsidRPr="00210814">
        <w:rPr>
          <w:rFonts w:ascii="Arial" w:hAnsi="Arial" w:cs="Arial"/>
          <w:lang w:val="en-GB" w:eastAsia="en-GB"/>
        </w:rPr>
        <w:t xml:space="preserve">contact </w:t>
      </w:r>
      <w:r w:rsidR="00C26262">
        <w:rPr>
          <w:rFonts w:ascii="Arial" w:hAnsi="Arial" w:cs="Arial"/>
          <w:lang w:val="en-GB" w:eastAsia="en-GB"/>
        </w:rPr>
        <w:t xml:space="preserve">either our Caldicott Guardian / </w:t>
      </w:r>
      <w:r w:rsidR="00210814" w:rsidRPr="001C10C6">
        <w:rPr>
          <w:rFonts w:ascii="Arial" w:hAnsi="Arial" w:cs="Arial"/>
          <w:lang w:val="en-GB" w:eastAsia="en-GB"/>
        </w:rPr>
        <w:t>Data Protection Officer / Practice Manager</w:t>
      </w:r>
      <w:r w:rsidR="008647C8">
        <w:rPr>
          <w:rFonts w:ascii="Arial" w:hAnsi="Arial" w:cs="Arial"/>
          <w:lang w:val="en-GB" w:eastAsia="en-GB"/>
        </w:rPr>
        <w:t>/ Deputy Practice</w:t>
      </w:r>
      <w:r w:rsidR="00D54AAF">
        <w:rPr>
          <w:rFonts w:ascii="Arial" w:hAnsi="Arial" w:cs="Arial"/>
          <w:lang w:val="en-GB" w:eastAsia="en-GB"/>
        </w:rPr>
        <w:t xml:space="preserve"> M</w:t>
      </w:r>
      <w:r w:rsidR="008647C8">
        <w:rPr>
          <w:rFonts w:ascii="Arial" w:hAnsi="Arial" w:cs="Arial"/>
          <w:lang w:val="en-GB" w:eastAsia="en-GB"/>
        </w:rPr>
        <w:t>anager</w:t>
      </w:r>
      <w:r w:rsidR="00210814">
        <w:rPr>
          <w:rFonts w:ascii="Arial" w:hAnsi="Arial" w:cs="Arial"/>
          <w:lang w:val="en-GB" w:eastAsia="en-GB"/>
        </w:rPr>
        <w:t xml:space="preserve"> at</w:t>
      </w:r>
      <w:r w:rsidR="00210814" w:rsidRPr="001C10C6">
        <w:rPr>
          <w:rFonts w:ascii="Arial" w:hAnsi="Arial" w:cs="Arial"/>
          <w:lang w:val="en-GB" w:eastAsia="en-GB"/>
        </w:rPr>
        <w:t xml:space="preserve"> the following contact details:</w:t>
      </w:r>
    </w:p>
    <w:p w14:paraId="46F858E4" w14:textId="77777777" w:rsidR="003B7613" w:rsidRPr="003B7613" w:rsidRDefault="003B7613" w:rsidP="003B7613">
      <w:pPr>
        <w:spacing w:before="100" w:beforeAutospacing="1" w:after="100" w:afterAutospacing="1"/>
        <w:jc w:val="both"/>
        <w:rPr>
          <w:rFonts w:ascii="Arial" w:hAnsi="Arial" w:cs="Arial"/>
          <w:lang w:val="en-GB" w:eastAsia="en-GB"/>
        </w:rPr>
      </w:pPr>
      <w:r w:rsidRPr="003B7613">
        <w:rPr>
          <w:rFonts w:ascii="Arial" w:hAnsi="Arial" w:cs="Arial"/>
          <w:color w:val="000000"/>
          <w:lang w:val="en-GB" w:eastAsia="en-GB"/>
        </w:rPr>
        <w:t>General Enquiries on 0161 357 2315</w:t>
      </w:r>
    </w:p>
    <w:p w14:paraId="4076F8B2" w14:textId="77777777" w:rsidR="00C54FF7" w:rsidRPr="00411CA2" w:rsidRDefault="00411CA2" w:rsidP="00A765F8">
      <w:pPr>
        <w:spacing w:before="100" w:beforeAutospacing="1" w:after="100" w:afterAutospacing="1"/>
        <w:jc w:val="both"/>
        <w:rPr>
          <w:rFonts w:ascii="Arial" w:hAnsi="Arial" w:cs="Arial"/>
          <w:b/>
          <w:u w:val="single"/>
          <w:lang w:val="en-GB" w:eastAsia="en-GB"/>
        </w:rPr>
      </w:pPr>
      <w:r w:rsidRPr="00411CA2">
        <w:rPr>
          <w:rFonts w:ascii="Arial" w:hAnsi="Arial" w:cs="Arial"/>
          <w:b/>
          <w:u w:val="single"/>
          <w:lang w:val="en-GB" w:eastAsia="en-GB"/>
        </w:rPr>
        <w:t>Links</w:t>
      </w:r>
    </w:p>
    <w:p w14:paraId="2F2FA4A6" w14:textId="77777777" w:rsidR="00411CA2" w:rsidRPr="00411CA2" w:rsidRDefault="00411CA2" w:rsidP="007D6C17">
      <w:pPr>
        <w:autoSpaceDE w:val="0"/>
        <w:autoSpaceDN w:val="0"/>
        <w:adjustRightInd w:val="0"/>
        <w:rPr>
          <w:rFonts w:ascii="Arial" w:hAnsi="Arial" w:cs="Arial"/>
          <w:color w:val="000000"/>
          <w:lang w:val="en-GB" w:eastAsia="en-GB"/>
        </w:rPr>
      </w:pPr>
      <w:r w:rsidRPr="00411CA2">
        <w:rPr>
          <w:rFonts w:ascii="Arial" w:hAnsi="Arial" w:cs="Arial"/>
          <w:color w:val="000000"/>
          <w:lang w:val="en-GB" w:eastAsia="en-GB"/>
        </w:rPr>
        <w:t>If you would like to find out more information on the wider health and care system approach to using personal information or other useful information, please click</w:t>
      </w:r>
      <w:r w:rsidR="005C190C">
        <w:rPr>
          <w:rFonts w:ascii="Arial" w:hAnsi="Arial" w:cs="Arial"/>
          <w:color w:val="000000"/>
          <w:lang w:val="en-GB" w:eastAsia="en-GB"/>
        </w:rPr>
        <w:t xml:space="preserve"> and / or search for the following on the internet</w:t>
      </w:r>
      <w:r w:rsidRPr="00411CA2">
        <w:rPr>
          <w:rFonts w:ascii="Arial" w:hAnsi="Arial" w:cs="Arial"/>
          <w:color w:val="000000"/>
          <w:lang w:val="en-GB" w:eastAsia="en-GB"/>
        </w:rPr>
        <w:t xml:space="preserve">: </w:t>
      </w:r>
      <w:r w:rsidRPr="00411CA2">
        <w:rPr>
          <w:rFonts w:ascii="Arial" w:hAnsi="Arial" w:cs="Arial"/>
          <w:color w:val="000000"/>
          <w:lang w:val="en-GB" w:eastAsia="en-GB"/>
        </w:rPr>
        <w:br/>
      </w:r>
    </w:p>
    <w:p w14:paraId="51CC41EE" w14:textId="77777777" w:rsidR="00411CA2" w:rsidRPr="00411CA2" w:rsidRDefault="00411CA2" w:rsidP="00A765F8">
      <w:pPr>
        <w:pStyle w:val="ListParagraph"/>
        <w:numPr>
          <w:ilvl w:val="0"/>
          <w:numId w:val="39"/>
        </w:numPr>
        <w:autoSpaceDE w:val="0"/>
        <w:autoSpaceDN w:val="0"/>
        <w:adjustRightInd w:val="0"/>
        <w:jc w:val="both"/>
        <w:rPr>
          <w:rFonts w:ascii="Arial" w:hAnsi="Arial" w:cs="Arial"/>
          <w:color w:val="000000"/>
          <w:lang w:val="en-GB" w:eastAsia="en-GB"/>
        </w:rPr>
      </w:pPr>
      <w:hyperlink r:id="rId19" w:history="1">
        <w:r w:rsidRPr="005C190C">
          <w:rPr>
            <w:rStyle w:val="Hyperlink"/>
            <w:rFonts w:ascii="Arial" w:hAnsi="Arial" w:cs="Arial"/>
            <w:lang w:val="en-GB" w:eastAsia="en-GB"/>
          </w:rPr>
          <w:t>Information Commissioners Office</w:t>
        </w:r>
      </w:hyperlink>
    </w:p>
    <w:p w14:paraId="240A2832" w14:textId="77777777" w:rsidR="00411CA2" w:rsidRPr="0015096E" w:rsidRDefault="00411CA2" w:rsidP="00A765F8">
      <w:pPr>
        <w:pStyle w:val="ListParagraph"/>
        <w:numPr>
          <w:ilvl w:val="0"/>
          <w:numId w:val="39"/>
        </w:numPr>
        <w:autoSpaceDE w:val="0"/>
        <w:autoSpaceDN w:val="0"/>
        <w:adjustRightInd w:val="0"/>
        <w:jc w:val="both"/>
        <w:rPr>
          <w:rStyle w:val="Hyperlink"/>
          <w:rFonts w:ascii="Arial" w:hAnsi="Arial" w:cs="Arial"/>
          <w:color w:val="000000"/>
          <w:u w:val="none"/>
          <w:lang w:val="en-GB" w:eastAsia="en-GB"/>
        </w:rPr>
      </w:pPr>
      <w:hyperlink r:id="rId20" w:history="1">
        <w:r w:rsidRPr="005C190C">
          <w:rPr>
            <w:rStyle w:val="Hyperlink"/>
            <w:rFonts w:ascii="Arial" w:hAnsi="Arial" w:cs="Arial"/>
            <w:lang w:val="en-GB" w:eastAsia="en-GB"/>
          </w:rPr>
          <w:t>Information Governance Alliance</w:t>
        </w:r>
      </w:hyperlink>
    </w:p>
    <w:p w14:paraId="34B4CCBF" w14:textId="77777777" w:rsidR="0015096E" w:rsidRPr="00411CA2" w:rsidRDefault="0015096E" w:rsidP="00A765F8">
      <w:pPr>
        <w:pStyle w:val="ListParagraph"/>
        <w:numPr>
          <w:ilvl w:val="0"/>
          <w:numId w:val="39"/>
        </w:numPr>
        <w:autoSpaceDE w:val="0"/>
        <w:autoSpaceDN w:val="0"/>
        <w:adjustRightInd w:val="0"/>
        <w:jc w:val="both"/>
        <w:rPr>
          <w:rFonts w:ascii="Arial" w:hAnsi="Arial" w:cs="Arial"/>
          <w:color w:val="000000"/>
          <w:lang w:val="en-GB" w:eastAsia="en-GB"/>
        </w:rPr>
      </w:pPr>
      <w:hyperlink r:id="rId21" w:history="1">
        <w:r w:rsidRPr="0015096E">
          <w:rPr>
            <w:rStyle w:val="Hyperlink"/>
            <w:rFonts w:ascii="Arial" w:hAnsi="Arial" w:cs="Arial"/>
            <w:lang w:val="en-GB" w:eastAsia="en-GB"/>
          </w:rPr>
          <w:t>NHS Digital National Data Opt Out Programme</w:t>
        </w:r>
      </w:hyperlink>
    </w:p>
    <w:p w14:paraId="171F9946" w14:textId="77777777" w:rsidR="00411CA2" w:rsidRPr="00411CA2" w:rsidRDefault="00411CA2" w:rsidP="00A765F8">
      <w:pPr>
        <w:pStyle w:val="ListParagraph"/>
        <w:numPr>
          <w:ilvl w:val="0"/>
          <w:numId w:val="39"/>
        </w:numPr>
        <w:autoSpaceDE w:val="0"/>
        <w:autoSpaceDN w:val="0"/>
        <w:adjustRightInd w:val="0"/>
        <w:jc w:val="both"/>
        <w:rPr>
          <w:rFonts w:ascii="Arial" w:hAnsi="Arial" w:cs="Arial"/>
          <w:color w:val="000000"/>
          <w:lang w:val="en-GB" w:eastAsia="en-GB"/>
        </w:rPr>
      </w:pPr>
      <w:hyperlink r:id="rId22" w:history="1">
        <w:r w:rsidRPr="005C190C">
          <w:rPr>
            <w:rStyle w:val="Hyperlink"/>
            <w:rFonts w:ascii="Arial" w:hAnsi="Arial" w:cs="Arial"/>
            <w:lang w:val="en-GB" w:eastAsia="en-GB"/>
          </w:rPr>
          <w:t>NHS Constitution</w:t>
        </w:r>
      </w:hyperlink>
      <w:r w:rsidRPr="00411CA2">
        <w:rPr>
          <w:rFonts w:ascii="Arial" w:hAnsi="Arial" w:cs="Arial"/>
          <w:color w:val="000000"/>
          <w:lang w:val="en-GB" w:eastAsia="en-GB"/>
        </w:rPr>
        <w:t xml:space="preserve"> </w:t>
      </w:r>
    </w:p>
    <w:p w14:paraId="3247DCC2" w14:textId="7342A5DD" w:rsidR="00411CA2" w:rsidRPr="00411CA2" w:rsidRDefault="00411CA2" w:rsidP="00A765F8">
      <w:pPr>
        <w:pStyle w:val="ListParagraph"/>
        <w:numPr>
          <w:ilvl w:val="0"/>
          <w:numId w:val="39"/>
        </w:numPr>
        <w:autoSpaceDE w:val="0"/>
        <w:autoSpaceDN w:val="0"/>
        <w:adjustRightInd w:val="0"/>
        <w:jc w:val="both"/>
        <w:rPr>
          <w:rFonts w:ascii="Arial" w:hAnsi="Arial" w:cs="Arial"/>
          <w:color w:val="000000"/>
          <w:lang w:val="en-GB" w:eastAsia="en-GB"/>
        </w:rPr>
      </w:pPr>
      <w:r w:rsidRPr="00411CA2">
        <w:rPr>
          <w:rFonts w:ascii="Arial" w:hAnsi="Arial" w:cs="Arial"/>
          <w:color w:val="000000"/>
          <w:lang w:val="en-GB" w:eastAsia="en-GB"/>
        </w:rPr>
        <w:t>NHS Care Record Guarantee</w:t>
      </w:r>
      <w:r w:rsidR="00EE1CB8">
        <w:rPr>
          <w:rFonts w:ascii="Arial" w:hAnsi="Arial" w:cs="Arial"/>
          <w:color w:val="000000"/>
          <w:lang w:val="en-GB" w:eastAsia="en-GB"/>
        </w:rPr>
        <w:t xml:space="preserve"> </w:t>
      </w:r>
      <w:r w:rsidRPr="00411CA2">
        <w:rPr>
          <w:rFonts w:ascii="Arial" w:hAnsi="Arial" w:cs="Arial"/>
          <w:color w:val="000000"/>
          <w:lang w:val="en-GB" w:eastAsia="en-GB"/>
        </w:rPr>
        <w:t xml:space="preserve"> </w:t>
      </w:r>
    </w:p>
    <w:p w14:paraId="09ECDF83" w14:textId="77777777" w:rsidR="00411CA2" w:rsidRPr="00411CA2" w:rsidRDefault="00411CA2" w:rsidP="00A765F8">
      <w:pPr>
        <w:pStyle w:val="ListParagraph"/>
        <w:numPr>
          <w:ilvl w:val="0"/>
          <w:numId w:val="39"/>
        </w:numPr>
        <w:autoSpaceDE w:val="0"/>
        <w:autoSpaceDN w:val="0"/>
        <w:adjustRightInd w:val="0"/>
        <w:jc w:val="both"/>
        <w:rPr>
          <w:rFonts w:ascii="Arial" w:hAnsi="Arial" w:cs="Arial"/>
          <w:color w:val="000000"/>
          <w:lang w:val="en-GB" w:eastAsia="en-GB"/>
        </w:rPr>
      </w:pPr>
      <w:hyperlink r:id="rId23" w:history="1">
        <w:r w:rsidRPr="005C190C">
          <w:rPr>
            <w:rStyle w:val="Hyperlink"/>
            <w:rFonts w:ascii="Arial" w:hAnsi="Arial" w:cs="Arial"/>
            <w:lang w:val="en-GB" w:eastAsia="en-GB"/>
          </w:rPr>
          <w:t>NHS Digital Guide to Confidentiality</w:t>
        </w:r>
        <w:r w:rsidR="005C190C" w:rsidRPr="005C190C">
          <w:rPr>
            <w:rStyle w:val="Hyperlink"/>
            <w:rFonts w:ascii="Arial" w:hAnsi="Arial" w:cs="Arial"/>
            <w:lang w:val="en-GB" w:eastAsia="en-GB"/>
          </w:rPr>
          <w:t xml:space="preserve"> in Health and Social Care</w:t>
        </w:r>
      </w:hyperlink>
      <w:r w:rsidRPr="00411CA2">
        <w:rPr>
          <w:rFonts w:ascii="Arial" w:hAnsi="Arial" w:cs="Arial"/>
          <w:color w:val="000000"/>
          <w:lang w:val="en-GB" w:eastAsia="en-GB"/>
        </w:rPr>
        <w:t xml:space="preserve"> </w:t>
      </w:r>
    </w:p>
    <w:p w14:paraId="5F4760AE" w14:textId="77777777" w:rsidR="005C190C" w:rsidRPr="005C190C" w:rsidRDefault="00411CA2" w:rsidP="00A765F8">
      <w:pPr>
        <w:pStyle w:val="ListParagraph"/>
        <w:numPr>
          <w:ilvl w:val="0"/>
          <w:numId w:val="39"/>
        </w:numPr>
        <w:autoSpaceDE w:val="0"/>
        <w:autoSpaceDN w:val="0"/>
        <w:adjustRightInd w:val="0"/>
        <w:jc w:val="both"/>
        <w:rPr>
          <w:rFonts w:ascii="Arial" w:hAnsi="Arial" w:cs="Arial"/>
          <w:lang w:val="en-GB" w:eastAsia="en-GB"/>
        </w:rPr>
      </w:pPr>
      <w:hyperlink r:id="rId24" w:history="1">
        <w:r w:rsidRPr="005C190C">
          <w:rPr>
            <w:rStyle w:val="Hyperlink"/>
            <w:rFonts w:ascii="Arial" w:hAnsi="Arial" w:cs="Arial"/>
            <w:lang w:val="en-GB" w:eastAsia="en-GB"/>
          </w:rPr>
          <w:t>Health Research Authority</w:t>
        </w:r>
      </w:hyperlink>
      <w:r w:rsidRPr="005C190C">
        <w:rPr>
          <w:rFonts w:ascii="Arial" w:hAnsi="Arial" w:cs="Arial"/>
          <w:color w:val="000000"/>
          <w:lang w:val="en-GB" w:eastAsia="en-GB"/>
        </w:rPr>
        <w:t xml:space="preserve"> </w:t>
      </w:r>
    </w:p>
    <w:p w14:paraId="5054E6F9" w14:textId="77777777" w:rsidR="00C54FF7" w:rsidRPr="00457951" w:rsidRDefault="00411CA2" w:rsidP="00457951">
      <w:pPr>
        <w:pStyle w:val="ListParagraph"/>
        <w:numPr>
          <w:ilvl w:val="0"/>
          <w:numId w:val="39"/>
        </w:numPr>
        <w:autoSpaceDE w:val="0"/>
        <w:autoSpaceDN w:val="0"/>
        <w:adjustRightInd w:val="0"/>
        <w:jc w:val="both"/>
        <w:rPr>
          <w:rStyle w:val="Hyperlink"/>
          <w:rFonts w:ascii="Arial" w:hAnsi="Arial" w:cs="Arial"/>
          <w:color w:val="auto"/>
          <w:u w:val="none"/>
          <w:lang w:val="en-GB" w:eastAsia="en-GB"/>
        </w:rPr>
      </w:pPr>
      <w:hyperlink r:id="rId25" w:history="1">
        <w:r w:rsidRPr="00457951">
          <w:rPr>
            <w:rStyle w:val="Hyperlink"/>
            <w:rFonts w:ascii="Arial" w:hAnsi="Arial" w:cs="Arial"/>
            <w:lang w:val="en-GB" w:eastAsia="en-GB"/>
          </w:rPr>
          <w:t>Health Research Authority Confidentiality Advisory Group (CAG)</w:t>
        </w:r>
      </w:hyperlink>
    </w:p>
    <w:p w14:paraId="642DD0A5" w14:textId="77777777" w:rsidR="005C190C" w:rsidRPr="005C190C" w:rsidRDefault="005C190C" w:rsidP="007D6C17">
      <w:pPr>
        <w:pStyle w:val="ListParagraph"/>
        <w:autoSpaceDE w:val="0"/>
        <w:autoSpaceDN w:val="0"/>
        <w:adjustRightInd w:val="0"/>
        <w:jc w:val="both"/>
        <w:rPr>
          <w:rFonts w:ascii="Arial" w:hAnsi="Arial" w:cs="Arial"/>
          <w:lang w:val="en-GB" w:eastAsia="en-GB"/>
        </w:rPr>
      </w:pPr>
    </w:p>
    <w:sectPr w:rsidR="005C190C" w:rsidRPr="005C190C" w:rsidSect="00457951">
      <w:headerReference w:type="default" r:id="rId26"/>
      <w:footerReference w:type="default" r:id="rId27"/>
      <w:pgSz w:w="11900" w:h="16840"/>
      <w:pgMar w:top="720" w:right="720" w:bottom="720" w:left="720" w:header="709" w:footer="68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009F" w14:textId="77777777" w:rsidR="00D208BC" w:rsidRDefault="00D208BC" w:rsidP="00BB4A7A">
      <w:r>
        <w:separator/>
      </w:r>
    </w:p>
  </w:endnote>
  <w:endnote w:type="continuationSeparator" w:id="0">
    <w:p w14:paraId="54268050" w14:textId="77777777" w:rsidR="00D208BC" w:rsidRDefault="00D208BC" w:rsidP="00BB4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DFE2" w14:textId="77777777" w:rsidR="00AC4BC1" w:rsidRDefault="00AC4BC1" w:rsidP="00C54FF7">
    <w:pPr>
      <w:pStyle w:val="Footer"/>
      <w:tabs>
        <w:tab w:val="clear" w:pos="8640"/>
        <w:tab w:val="right" w:pos="9923"/>
      </w:tabs>
      <w:rPr>
        <w:rFonts w:ascii="Arial" w:hAnsi="Arial" w:cs="Arial"/>
        <w:b/>
        <w:i/>
        <w:noProof/>
        <w:color w:val="A6A6A6" w:themeColor="background1" w:themeShade="A6"/>
        <w:sz w:val="20"/>
        <w:szCs w:val="20"/>
        <w:lang w:val="en-GB" w:eastAsia="en-GB"/>
      </w:rPr>
    </w:pPr>
    <w:r>
      <w:rPr>
        <w:rFonts w:ascii="Arial" w:hAnsi="Arial" w:cs="Arial"/>
        <w:b/>
        <w:i/>
        <w:noProof/>
        <w:color w:val="A6A6A6" w:themeColor="background1" w:themeShade="A6"/>
        <w:sz w:val="20"/>
        <w:szCs w:val="20"/>
        <w:lang w:val="en-GB" w:eastAsia="en-GB"/>
      </w:rPr>
      <w:t>Royton &amp; Crompton Family Practice</w:t>
    </w:r>
  </w:p>
  <w:p w14:paraId="3908C9DA" w14:textId="77777777" w:rsidR="00A765F8" w:rsidRPr="00827B37" w:rsidRDefault="00444F1A" w:rsidP="00C54FF7">
    <w:pPr>
      <w:pStyle w:val="Footer"/>
      <w:tabs>
        <w:tab w:val="clear" w:pos="8640"/>
        <w:tab w:val="right" w:pos="9923"/>
      </w:tabs>
      <w:rPr>
        <w:rFonts w:ascii="Arial" w:hAnsi="Arial" w:cs="Arial"/>
        <w:color w:val="0070C0"/>
        <w:sz w:val="22"/>
        <w:szCs w:val="22"/>
      </w:rPr>
    </w:pPr>
    <w:r>
      <w:rPr>
        <w:rFonts w:ascii="Arial" w:hAnsi="Arial" w:cs="Arial"/>
        <w:i/>
        <w:color w:val="A6A6A6" w:themeColor="background1" w:themeShade="A6"/>
        <w:sz w:val="20"/>
        <w:szCs w:val="20"/>
      </w:rPr>
      <w:t>Privacy Notice</w:t>
    </w:r>
    <w:r w:rsidR="00A765F8" w:rsidRPr="00827B37">
      <w:rPr>
        <w:rFonts w:ascii="Arial" w:hAnsi="Arial" w:cs="Arial"/>
        <w:color w:val="0070C0"/>
        <w:sz w:val="22"/>
        <w:szCs w:val="22"/>
      </w:rPr>
      <w:tab/>
    </w:r>
    <w:r w:rsidR="00A765F8" w:rsidRPr="00827B37">
      <w:rPr>
        <w:rFonts w:ascii="Arial" w:hAnsi="Arial" w:cs="Arial"/>
        <w:color w:val="0070C0"/>
        <w:sz w:val="22"/>
        <w:szCs w:val="22"/>
      </w:rPr>
      <w:tab/>
    </w:r>
    <w:r w:rsidR="00A765F8" w:rsidRPr="00EE3153">
      <w:rPr>
        <w:rFonts w:ascii="Arial" w:hAnsi="Arial" w:cs="Arial"/>
        <w:i/>
        <w:color w:val="A6A6A6" w:themeColor="background1" w:themeShade="A6"/>
        <w:sz w:val="20"/>
        <w:szCs w:val="20"/>
      </w:rPr>
      <w:t xml:space="preserve"> pg </w:t>
    </w:r>
    <w:r w:rsidR="00A765F8" w:rsidRPr="00EE3153">
      <w:rPr>
        <w:rFonts w:ascii="Arial" w:hAnsi="Arial" w:cs="Arial"/>
        <w:i/>
        <w:color w:val="A6A6A6" w:themeColor="background1" w:themeShade="A6"/>
        <w:sz w:val="20"/>
        <w:szCs w:val="20"/>
      </w:rPr>
      <w:fldChar w:fldCharType="begin"/>
    </w:r>
    <w:r w:rsidR="00A765F8" w:rsidRPr="00EE3153">
      <w:rPr>
        <w:rFonts w:ascii="Arial" w:hAnsi="Arial" w:cs="Arial"/>
        <w:i/>
        <w:color w:val="A6A6A6" w:themeColor="background1" w:themeShade="A6"/>
        <w:sz w:val="20"/>
        <w:szCs w:val="20"/>
      </w:rPr>
      <w:instrText xml:space="preserve"> PAGE   \* MERGEFORMAT </w:instrText>
    </w:r>
    <w:r w:rsidR="00A765F8" w:rsidRPr="00EE3153">
      <w:rPr>
        <w:rFonts w:ascii="Arial" w:hAnsi="Arial" w:cs="Arial"/>
        <w:i/>
        <w:color w:val="A6A6A6" w:themeColor="background1" w:themeShade="A6"/>
        <w:sz w:val="20"/>
        <w:szCs w:val="20"/>
      </w:rPr>
      <w:fldChar w:fldCharType="separate"/>
    </w:r>
    <w:r w:rsidR="00510890">
      <w:rPr>
        <w:rFonts w:ascii="Arial" w:hAnsi="Arial" w:cs="Arial"/>
        <w:i/>
        <w:noProof/>
        <w:color w:val="A6A6A6" w:themeColor="background1" w:themeShade="A6"/>
        <w:sz w:val="20"/>
        <w:szCs w:val="20"/>
      </w:rPr>
      <w:t>7</w:t>
    </w:r>
    <w:r w:rsidR="00A765F8" w:rsidRPr="00EE3153">
      <w:rPr>
        <w:rFonts w:ascii="Arial" w:hAnsi="Arial" w:cs="Arial"/>
        <w:i/>
        <w:noProof/>
        <w:color w:val="A6A6A6" w:themeColor="background1" w:themeShade="A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94FD" w14:textId="77777777" w:rsidR="00D208BC" w:rsidRDefault="00D208BC" w:rsidP="00BB4A7A">
      <w:r>
        <w:separator/>
      </w:r>
    </w:p>
  </w:footnote>
  <w:footnote w:type="continuationSeparator" w:id="0">
    <w:p w14:paraId="3F33B93D" w14:textId="77777777" w:rsidR="00D208BC" w:rsidRDefault="00D208BC" w:rsidP="00BB4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D672" w14:textId="27363422" w:rsidR="00A765F8" w:rsidRDefault="00C41B55" w:rsidP="000476D0">
    <w:pPr>
      <w:pStyle w:val="Header"/>
      <w:jc w:val="center"/>
      <w:rPr>
        <w:noProof/>
        <w:lang w:val="en-GB" w:eastAsia="en-GB"/>
      </w:rPr>
    </w:pPr>
    <w:r>
      <w:rPr>
        <w:noProof/>
      </w:rPr>
      <w:drawing>
        <wp:inline distT="0" distB="0" distL="0" distR="0" wp14:anchorId="5C9B13A4" wp14:editId="2872E8FF">
          <wp:extent cx="5821945" cy="1113183"/>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889132" cy="1126029"/>
                  </a:xfrm>
                  <a:prstGeom prst="rect">
                    <a:avLst/>
                  </a:prstGeom>
                </pic:spPr>
              </pic:pic>
            </a:graphicData>
          </a:graphic>
        </wp:inline>
      </w:drawing>
    </w:r>
  </w:p>
  <w:p w14:paraId="7F0FC082" w14:textId="0E6C4013" w:rsidR="00A765F8" w:rsidRPr="001C10C6" w:rsidRDefault="00457951" w:rsidP="00EE3153">
    <w:pPr>
      <w:pStyle w:val="Header"/>
      <w:jc w:val="right"/>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n-GB" w:eastAsia="en-GB"/>
      </w:rPr>
      <w:t>Version 8 2 updated July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896D5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4CECA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1F2B7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2B82F7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614F1B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E3095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EE287C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F46779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196C2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4BCDD5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E4AAD8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0C6250"/>
    <w:multiLevelType w:val="hybridMultilevel"/>
    <w:tmpl w:val="D2000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8C0324"/>
    <w:multiLevelType w:val="hybridMultilevel"/>
    <w:tmpl w:val="5FEA1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F94C68"/>
    <w:multiLevelType w:val="hybridMultilevel"/>
    <w:tmpl w:val="F522D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770CE3"/>
    <w:multiLevelType w:val="hybridMultilevel"/>
    <w:tmpl w:val="C2944D08"/>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182DE1"/>
    <w:multiLevelType w:val="hybridMultilevel"/>
    <w:tmpl w:val="BA90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C675D3"/>
    <w:multiLevelType w:val="hybridMultilevel"/>
    <w:tmpl w:val="BCE2B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850CB2"/>
    <w:multiLevelType w:val="hybridMultilevel"/>
    <w:tmpl w:val="8A80C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C73D50"/>
    <w:multiLevelType w:val="multilevel"/>
    <w:tmpl w:val="E260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FC22BD"/>
    <w:multiLevelType w:val="hybridMultilevel"/>
    <w:tmpl w:val="B6C42C42"/>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E80419F"/>
    <w:multiLevelType w:val="hybridMultilevel"/>
    <w:tmpl w:val="798A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180839"/>
    <w:multiLevelType w:val="hybridMultilevel"/>
    <w:tmpl w:val="EFA65F3E"/>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DD2A0A"/>
    <w:multiLevelType w:val="hybridMultilevel"/>
    <w:tmpl w:val="0ED41E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1CB103C"/>
    <w:multiLevelType w:val="hybridMultilevel"/>
    <w:tmpl w:val="EF5A02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4D6643F"/>
    <w:multiLevelType w:val="hybridMultilevel"/>
    <w:tmpl w:val="248A4BD6"/>
    <w:lvl w:ilvl="0" w:tplc="8C86715A">
      <w:numFmt w:val="bullet"/>
      <w:lvlText w:val="·"/>
      <w:lvlJc w:val="left"/>
      <w:pPr>
        <w:ind w:left="1080" w:hanging="360"/>
      </w:pPr>
      <w:rPr>
        <w:rFonts w:ascii="Arial" w:eastAsia="Symbo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098757C"/>
    <w:multiLevelType w:val="hybridMultilevel"/>
    <w:tmpl w:val="6832B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46C5A87"/>
    <w:multiLevelType w:val="hybridMultilevel"/>
    <w:tmpl w:val="4E1E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1802ED"/>
    <w:multiLevelType w:val="hybridMultilevel"/>
    <w:tmpl w:val="C90C63CE"/>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D2C63"/>
    <w:multiLevelType w:val="hybridMultilevel"/>
    <w:tmpl w:val="6D5AA0B6"/>
    <w:lvl w:ilvl="0" w:tplc="55FAD2AA">
      <w:start w:val="3"/>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A90170"/>
    <w:multiLevelType w:val="hybridMultilevel"/>
    <w:tmpl w:val="A5F8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40D21"/>
    <w:multiLevelType w:val="hybridMultilevel"/>
    <w:tmpl w:val="0FF21EBE"/>
    <w:lvl w:ilvl="0" w:tplc="EBC8F5EC">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C7B2426"/>
    <w:multiLevelType w:val="multilevel"/>
    <w:tmpl w:val="0926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9668D6"/>
    <w:multiLevelType w:val="hybridMultilevel"/>
    <w:tmpl w:val="2B745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AE0EDD"/>
    <w:multiLevelType w:val="hybridMultilevel"/>
    <w:tmpl w:val="1E5CF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A501C6"/>
    <w:multiLevelType w:val="hybridMultilevel"/>
    <w:tmpl w:val="781AE83A"/>
    <w:lvl w:ilvl="0" w:tplc="8C86715A">
      <w:numFmt w:val="bullet"/>
      <w:lvlText w:val="·"/>
      <w:lvlJc w:val="left"/>
      <w:pPr>
        <w:ind w:left="360" w:hanging="360"/>
      </w:pPr>
      <w:rPr>
        <w:rFonts w:ascii="Arial" w:eastAsia="Symbo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D46644D"/>
    <w:multiLevelType w:val="hybridMultilevel"/>
    <w:tmpl w:val="5D86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6E4FA4"/>
    <w:multiLevelType w:val="hybridMultilevel"/>
    <w:tmpl w:val="FC7A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6F5434"/>
    <w:multiLevelType w:val="hybridMultilevel"/>
    <w:tmpl w:val="5114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346C33"/>
    <w:multiLevelType w:val="hybridMultilevel"/>
    <w:tmpl w:val="6406DA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652E85"/>
    <w:multiLevelType w:val="hybridMultilevel"/>
    <w:tmpl w:val="2432E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663D8A"/>
    <w:multiLevelType w:val="hybridMultilevel"/>
    <w:tmpl w:val="4B4E6D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7D917EEB"/>
    <w:multiLevelType w:val="hybridMultilevel"/>
    <w:tmpl w:val="B4082D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DA91FA5"/>
    <w:multiLevelType w:val="hybridMultilevel"/>
    <w:tmpl w:val="7F82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A55488"/>
    <w:multiLevelType w:val="hybridMultilevel"/>
    <w:tmpl w:val="4EEA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2911248">
    <w:abstractNumId w:val="0"/>
  </w:num>
  <w:num w:numId="2" w16cid:durableId="930893869">
    <w:abstractNumId w:val="10"/>
  </w:num>
  <w:num w:numId="3" w16cid:durableId="133714972">
    <w:abstractNumId w:val="8"/>
  </w:num>
  <w:num w:numId="4" w16cid:durableId="776559061">
    <w:abstractNumId w:val="7"/>
  </w:num>
  <w:num w:numId="5" w16cid:durableId="66735937">
    <w:abstractNumId w:val="6"/>
  </w:num>
  <w:num w:numId="6" w16cid:durableId="1636447922">
    <w:abstractNumId w:val="5"/>
  </w:num>
  <w:num w:numId="7" w16cid:durableId="734935104">
    <w:abstractNumId w:val="9"/>
  </w:num>
  <w:num w:numId="8" w16cid:durableId="1026518171">
    <w:abstractNumId w:val="4"/>
  </w:num>
  <w:num w:numId="9" w16cid:durableId="65349165">
    <w:abstractNumId w:val="3"/>
  </w:num>
  <w:num w:numId="10" w16cid:durableId="213781320">
    <w:abstractNumId w:val="2"/>
  </w:num>
  <w:num w:numId="11" w16cid:durableId="997919537">
    <w:abstractNumId w:val="1"/>
  </w:num>
  <w:num w:numId="12" w16cid:durableId="1151561497">
    <w:abstractNumId w:val="11"/>
  </w:num>
  <w:num w:numId="13" w16cid:durableId="497503267">
    <w:abstractNumId w:val="39"/>
  </w:num>
  <w:num w:numId="14" w16cid:durableId="971713618">
    <w:abstractNumId w:val="28"/>
  </w:num>
  <w:num w:numId="15" w16cid:durableId="1072510289">
    <w:abstractNumId w:val="18"/>
  </w:num>
  <w:num w:numId="16" w16cid:durableId="1574897801">
    <w:abstractNumId w:val="23"/>
  </w:num>
  <w:num w:numId="17" w16cid:durableId="486095695">
    <w:abstractNumId w:val="21"/>
  </w:num>
  <w:num w:numId="18" w16cid:durableId="1637174442">
    <w:abstractNumId w:val="24"/>
  </w:num>
  <w:num w:numId="19" w16cid:durableId="1495875973">
    <w:abstractNumId w:val="34"/>
  </w:num>
  <w:num w:numId="20" w16cid:durableId="377752210">
    <w:abstractNumId w:val="29"/>
  </w:num>
  <w:num w:numId="21" w16cid:durableId="136143698">
    <w:abstractNumId w:val="25"/>
  </w:num>
  <w:num w:numId="22" w16cid:durableId="2075465230">
    <w:abstractNumId w:val="13"/>
  </w:num>
  <w:num w:numId="23" w16cid:durableId="844368604">
    <w:abstractNumId w:val="41"/>
  </w:num>
  <w:num w:numId="24" w16cid:durableId="1995329749">
    <w:abstractNumId w:val="14"/>
  </w:num>
  <w:num w:numId="25" w16cid:durableId="1565526604">
    <w:abstractNumId w:val="27"/>
  </w:num>
  <w:num w:numId="26" w16cid:durableId="121584296">
    <w:abstractNumId w:val="15"/>
  </w:num>
  <w:num w:numId="27" w16cid:durableId="1497763226">
    <w:abstractNumId w:val="32"/>
  </w:num>
  <w:num w:numId="28" w16cid:durableId="988942346">
    <w:abstractNumId w:val="43"/>
  </w:num>
  <w:num w:numId="29" w16cid:durableId="1695576895">
    <w:abstractNumId w:val="40"/>
  </w:num>
  <w:num w:numId="30" w16cid:durableId="632710388">
    <w:abstractNumId w:val="37"/>
  </w:num>
  <w:num w:numId="31" w16cid:durableId="76441639">
    <w:abstractNumId w:val="22"/>
  </w:num>
  <w:num w:numId="32" w16cid:durableId="886649165">
    <w:abstractNumId w:val="20"/>
  </w:num>
  <w:num w:numId="33" w16cid:durableId="791628897">
    <w:abstractNumId w:val="12"/>
  </w:num>
  <w:num w:numId="34" w16cid:durableId="1956865018">
    <w:abstractNumId w:val="17"/>
  </w:num>
  <w:num w:numId="35" w16cid:durableId="1028528507">
    <w:abstractNumId w:val="35"/>
  </w:num>
  <w:num w:numId="36" w16cid:durableId="2091342877">
    <w:abstractNumId w:val="31"/>
  </w:num>
  <w:num w:numId="37" w16cid:durableId="978192662">
    <w:abstractNumId w:val="16"/>
  </w:num>
  <w:num w:numId="38" w16cid:durableId="977221972">
    <w:abstractNumId w:val="36"/>
  </w:num>
  <w:num w:numId="39" w16cid:durableId="635719967">
    <w:abstractNumId w:val="38"/>
  </w:num>
  <w:num w:numId="40" w16cid:durableId="1166478626">
    <w:abstractNumId w:val="33"/>
  </w:num>
  <w:num w:numId="41" w16cid:durableId="1288849644">
    <w:abstractNumId w:val="26"/>
  </w:num>
  <w:num w:numId="42" w16cid:durableId="2116557941">
    <w:abstractNumId w:val="42"/>
  </w:num>
  <w:num w:numId="43" w16cid:durableId="163321532">
    <w:abstractNumId w:val="30"/>
  </w:num>
  <w:num w:numId="44" w16cid:durableId="14133590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C9"/>
    <w:rsid w:val="00026070"/>
    <w:rsid w:val="000476D0"/>
    <w:rsid w:val="00053DF9"/>
    <w:rsid w:val="0008442E"/>
    <w:rsid w:val="00084993"/>
    <w:rsid w:val="000C2DB1"/>
    <w:rsid w:val="00117944"/>
    <w:rsid w:val="001264BE"/>
    <w:rsid w:val="00131AB5"/>
    <w:rsid w:val="0014680E"/>
    <w:rsid w:val="0015096E"/>
    <w:rsid w:val="00157FD9"/>
    <w:rsid w:val="00164184"/>
    <w:rsid w:val="001715D6"/>
    <w:rsid w:val="00172786"/>
    <w:rsid w:val="00187371"/>
    <w:rsid w:val="00190429"/>
    <w:rsid w:val="00193793"/>
    <w:rsid w:val="001A2F09"/>
    <w:rsid w:val="001C10C6"/>
    <w:rsid w:val="001C3CBC"/>
    <w:rsid w:val="001D5AD4"/>
    <w:rsid w:val="001E072B"/>
    <w:rsid w:val="001F7727"/>
    <w:rsid w:val="001F7A3D"/>
    <w:rsid w:val="0020545E"/>
    <w:rsid w:val="00210814"/>
    <w:rsid w:val="00217531"/>
    <w:rsid w:val="0022391D"/>
    <w:rsid w:val="00253CC6"/>
    <w:rsid w:val="00257715"/>
    <w:rsid w:val="00266EFE"/>
    <w:rsid w:val="002C3FBA"/>
    <w:rsid w:val="002F1D5C"/>
    <w:rsid w:val="003047FB"/>
    <w:rsid w:val="0033130A"/>
    <w:rsid w:val="00362BDF"/>
    <w:rsid w:val="0036647B"/>
    <w:rsid w:val="00380BFD"/>
    <w:rsid w:val="00392E0F"/>
    <w:rsid w:val="00396390"/>
    <w:rsid w:val="003A11C8"/>
    <w:rsid w:val="003A2030"/>
    <w:rsid w:val="003B29EA"/>
    <w:rsid w:val="003B7613"/>
    <w:rsid w:val="00411CA2"/>
    <w:rsid w:val="004353D6"/>
    <w:rsid w:val="00444F1A"/>
    <w:rsid w:val="00457951"/>
    <w:rsid w:val="00472F3B"/>
    <w:rsid w:val="004752DF"/>
    <w:rsid w:val="00481375"/>
    <w:rsid w:val="00485A73"/>
    <w:rsid w:val="00495932"/>
    <w:rsid w:val="004C0E83"/>
    <w:rsid w:val="004D2CAF"/>
    <w:rsid w:val="004E1FBD"/>
    <w:rsid w:val="004E7AE4"/>
    <w:rsid w:val="00510890"/>
    <w:rsid w:val="00534297"/>
    <w:rsid w:val="005544F9"/>
    <w:rsid w:val="00570AF8"/>
    <w:rsid w:val="00583C97"/>
    <w:rsid w:val="005872E6"/>
    <w:rsid w:val="005B028C"/>
    <w:rsid w:val="005B54E6"/>
    <w:rsid w:val="005C190C"/>
    <w:rsid w:val="005E256A"/>
    <w:rsid w:val="006307C2"/>
    <w:rsid w:val="0066583B"/>
    <w:rsid w:val="006C28C9"/>
    <w:rsid w:val="006D28E6"/>
    <w:rsid w:val="006E10A8"/>
    <w:rsid w:val="007044DB"/>
    <w:rsid w:val="00716B10"/>
    <w:rsid w:val="0072424B"/>
    <w:rsid w:val="0072569A"/>
    <w:rsid w:val="007413BD"/>
    <w:rsid w:val="00747CEC"/>
    <w:rsid w:val="00780FDB"/>
    <w:rsid w:val="007A5C1E"/>
    <w:rsid w:val="007B6E46"/>
    <w:rsid w:val="007D6C17"/>
    <w:rsid w:val="007F6440"/>
    <w:rsid w:val="00800CBA"/>
    <w:rsid w:val="00814FB4"/>
    <w:rsid w:val="00827B37"/>
    <w:rsid w:val="00832195"/>
    <w:rsid w:val="008647C8"/>
    <w:rsid w:val="00871399"/>
    <w:rsid w:val="00875E13"/>
    <w:rsid w:val="00892321"/>
    <w:rsid w:val="00895AFF"/>
    <w:rsid w:val="008A6D07"/>
    <w:rsid w:val="008E243D"/>
    <w:rsid w:val="008E45E3"/>
    <w:rsid w:val="008F49CA"/>
    <w:rsid w:val="008F5744"/>
    <w:rsid w:val="009175BC"/>
    <w:rsid w:val="009175FC"/>
    <w:rsid w:val="009330C2"/>
    <w:rsid w:val="009417ED"/>
    <w:rsid w:val="00961C24"/>
    <w:rsid w:val="00996E51"/>
    <w:rsid w:val="009A124E"/>
    <w:rsid w:val="009B3315"/>
    <w:rsid w:val="009B575E"/>
    <w:rsid w:val="009D6B53"/>
    <w:rsid w:val="009E2214"/>
    <w:rsid w:val="009E64E6"/>
    <w:rsid w:val="009E7898"/>
    <w:rsid w:val="009F4AF1"/>
    <w:rsid w:val="00A113FA"/>
    <w:rsid w:val="00A16D10"/>
    <w:rsid w:val="00A52235"/>
    <w:rsid w:val="00A57CB0"/>
    <w:rsid w:val="00A75DFD"/>
    <w:rsid w:val="00A765F8"/>
    <w:rsid w:val="00A86A8A"/>
    <w:rsid w:val="00A9037B"/>
    <w:rsid w:val="00AB417E"/>
    <w:rsid w:val="00AC4BC1"/>
    <w:rsid w:val="00AD4007"/>
    <w:rsid w:val="00B17D87"/>
    <w:rsid w:val="00B31554"/>
    <w:rsid w:val="00B35D96"/>
    <w:rsid w:val="00B40659"/>
    <w:rsid w:val="00B563B4"/>
    <w:rsid w:val="00B72F20"/>
    <w:rsid w:val="00B807FF"/>
    <w:rsid w:val="00BA2A56"/>
    <w:rsid w:val="00BB1F50"/>
    <w:rsid w:val="00BB4A7A"/>
    <w:rsid w:val="00BB73FA"/>
    <w:rsid w:val="00BC619F"/>
    <w:rsid w:val="00BF1BE4"/>
    <w:rsid w:val="00BF6E08"/>
    <w:rsid w:val="00C10C74"/>
    <w:rsid w:val="00C17657"/>
    <w:rsid w:val="00C20B04"/>
    <w:rsid w:val="00C24D11"/>
    <w:rsid w:val="00C26262"/>
    <w:rsid w:val="00C41B55"/>
    <w:rsid w:val="00C54FF7"/>
    <w:rsid w:val="00C7278E"/>
    <w:rsid w:val="00C731AD"/>
    <w:rsid w:val="00C865B8"/>
    <w:rsid w:val="00C92B0D"/>
    <w:rsid w:val="00CA2FB7"/>
    <w:rsid w:val="00CC0F64"/>
    <w:rsid w:val="00CD3A00"/>
    <w:rsid w:val="00CD6F14"/>
    <w:rsid w:val="00D1103C"/>
    <w:rsid w:val="00D14259"/>
    <w:rsid w:val="00D208BC"/>
    <w:rsid w:val="00D30F17"/>
    <w:rsid w:val="00D429B6"/>
    <w:rsid w:val="00D45041"/>
    <w:rsid w:val="00D54AAF"/>
    <w:rsid w:val="00D707C1"/>
    <w:rsid w:val="00D81EA2"/>
    <w:rsid w:val="00D945EB"/>
    <w:rsid w:val="00D9526C"/>
    <w:rsid w:val="00DA714C"/>
    <w:rsid w:val="00DB22FD"/>
    <w:rsid w:val="00DD21E6"/>
    <w:rsid w:val="00DE7ED4"/>
    <w:rsid w:val="00E111DA"/>
    <w:rsid w:val="00E32E31"/>
    <w:rsid w:val="00E474F2"/>
    <w:rsid w:val="00E5124D"/>
    <w:rsid w:val="00E5162C"/>
    <w:rsid w:val="00E71415"/>
    <w:rsid w:val="00E92189"/>
    <w:rsid w:val="00EA060A"/>
    <w:rsid w:val="00ED2724"/>
    <w:rsid w:val="00EE1CB8"/>
    <w:rsid w:val="00EE3153"/>
    <w:rsid w:val="00EE7516"/>
    <w:rsid w:val="00EF3874"/>
    <w:rsid w:val="00F049F3"/>
    <w:rsid w:val="00F053DD"/>
    <w:rsid w:val="00F272D9"/>
    <w:rsid w:val="00F32726"/>
    <w:rsid w:val="00F35112"/>
    <w:rsid w:val="00F53904"/>
    <w:rsid w:val="00F5746A"/>
    <w:rsid w:val="00F60668"/>
    <w:rsid w:val="00F641B9"/>
    <w:rsid w:val="00F87520"/>
    <w:rsid w:val="00FC6E06"/>
    <w:rsid w:val="00FD26B2"/>
    <w:rsid w:val="00FD3C4F"/>
    <w:rsid w:val="00FD7C17"/>
    <w:rsid w:val="00FF32AA"/>
    <w:rsid w:val="00FF3C52"/>
    <w:rsid w:val="00FF7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2DE269"/>
  <w15:docId w15:val="{FD9309C0-44A7-46D5-A10E-ABF4FC88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34297"/>
    <w:pPr>
      <w:keepNext/>
      <w:outlineLvl w:val="0"/>
    </w:pPr>
    <w:rPr>
      <w:b/>
      <w:bCs/>
      <w:lang w:val="en-GB"/>
    </w:rPr>
  </w:style>
  <w:style w:type="paragraph" w:styleId="Heading5">
    <w:name w:val="heading 5"/>
    <w:basedOn w:val="Normal"/>
    <w:next w:val="Normal"/>
    <w:link w:val="Heading5Char"/>
    <w:qFormat/>
    <w:rsid w:val="00534297"/>
    <w:pPr>
      <w:keepNext/>
      <w:jc w:val="right"/>
      <w:outlineLvl w:val="4"/>
    </w:pPr>
    <w:rPr>
      <w:b/>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3EEC"/>
    <w:pPr>
      <w:tabs>
        <w:tab w:val="center" w:pos="4320"/>
        <w:tab w:val="right" w:pos="8640"/>
      </w:tabs>
    </w:pPr>
  </w:style>
  <w:style w:type="paragraph" w:styleId="Footer">
    <w:name w:val="footer"/>
    <w:basedOn w:val="Normal"/>
    <w:link w:val="FooterChar"/>
    <w:uiPriority w:val="99"/>
    <w:rsid w:val="00DD3EEC"/>
    <w:pPr>
      <w:tabs>
        <w:tab w:val="center" w:pos="4320"/>
        <w:tab w:val="right" w:pos="8640"/>
      </w:tabs>
    </w:pPr>
  </w:style>
  <w:style w:type="character" w:customStyle="1" w:styleId="Heading1Char">
    <w:name w:val="Heading 1 Char"/>
    <w:link w:val="Heading1"/>
    <w:rsid w:val="00534297"/>
    <w:rPr>
      <w:b/>
      <w:bCs/>
      <w:sz w:val="24"/>
      <w:szCs w:val="24"/>
      <w:lang w:val="en-GB"/>
    </w:rPr>
  </w:style>
  <w:style w:type="character" w:customStyle="1" w:styleId="Heading5Char">
    <w:name w:val="Heading 5 Char"/>
    <w:link w:val="Heading5"/>
    <w:rsid w:val="00534297"/>
    <w:rPr>
      <w:b/>
      <w:sz w:val="18"/>
      <w:lang w:val="en-GB"/>
    </w:rPr>
  </w:style>
  <w:style w:type="paragraph" w:styleId="ListParagraph">
    <w:name w:val="List Paragraph"/>
    <w:basedOn w:val="Normal"/>
    <w:uiPriority w:val="34"/>
    <w:qFormat/>
    <w:rsid w:val="00A113FA"/>
    <w:pPr>
      <w:ind w:left="720"/>
    </w:pPr>
  </w:style>
  <w:style w:type="character" w:styleId="CommentReference">
    <w:name w:val="annotation reference"/>
    <w:uiPriority w:val="99"/>
    <w:semiHidden/>
    <w:unhideWhenUsed/>
    <w:rsid w:val="009A124E"/>
    <w:rPr>
      <w:sz w:val="16"/>
      <w:szCs w:val="16"/>
    </w:rPr>
  </w:style>
  <w:style w:type="paragraph" w:styleId="CommentText">
    <w:name w:val="annotation text"/>
    <w:basedOn w:val="Normal"/>
    <w:link w:val="CommentTextChar"/>
    <w:uiPriority w:val="99"/>
    <w:semiHidden/>
    <w:unhideWhenUsed/>
    <w:rsid w:val="009A124E"/>
    <w:rPr>
      <w:sz w:val="20"/>
      <w:szCs w:val="20"/>
    </w:rPr>
  </w:style>
  <w:style w:type="character" w:customStyle="1" w:styleId="CommentTextChar">
    <w:name w:val="Comment Text Char"/>
    <w:link w:val="CommentText"/>
    <w:uiPriority w:val="99"/>
    <w:semiHidden/>
    <w:rsid w:val="009A124E"/>
    <w:rPr>
      <w:lang w:val="en-US" w:eastAsia="en-US"/>
    </w:rPr>
  </w:style>
  <w:style w:type="paragraph" w:styleId="CommentSubject">
    <w:name w:val="annotation subject"/>
    <w:basedOn w:val="CommentText"/>
    <w:next w:val="CommentText"/>
    <w:link w:val="CommentSubjectChar"/>
    <w:uiPriority w:val="99"/>
    <w:semiHidden/>
    <w:unhideWhenUsed/>
    <w:rsid w:val="009A124E"/>
    <w:rPr>
      <w:b/>
      <w:bCs/>
    </w:rPr>
  </w:style>
  <w:style w:type="character" w:customStyle="1" w:styleId="CommentSubjectChar">
    <w:name w:val="Comment Subject Char"/>
    <w:link w:val="CommentSubject"/>
    <w:uiPriority w:val="99"/>
    <w:semiHidden/>
    <w:rsid w:val="009A124E"/>
    <w:rPr>
      <w:b/>
      <w:bCs/>
      <w:lang w:val="en-US" w:eastAsia="en-US"/>
    </w:rPr>
  </w:style>
  <w:style w:type="paragraph" w:styleId="BalloonText">
    <w:name w:val="Balloon Text"/>
    <w:basedOn w:val="Normal"/>
    <w:link w:val="BalloonTextChar"/>
    <w:uiPriority w:val="99"/>
    <w:semiHidden/>
    <w:unhideWhenUsed/>
    <w:rsid w:val="009A124E"/>
    <w:rPr>
      <w:rFonts w:ascii="Tahoma" w:hAnsi="Tahoma" w:cs="Tahoma"/>
      <w:sz w:val="16"/>
      <w:szCs w:val="16"/>
    </w:rPr>
  </w:style>
  <w:style w:type="character" w:customStyle="1" w:styleId="BalloonTextChar">
    <w:name w:val="Balloon Text Char"/>
    <w:link w:val="BalloonText"/>
    <w:uiPriority w:val="99"/>
    <w:semiHidden/>
    <w:rsid w:val="009A124E"/>
    <w:rPr>
      <w:rFonts w:ascii="Tahoma" w:hAnsi="Tahoma" w:cs="Tahoma"/>
      <w:sz w:val="16"/>
      <w:szCs w:val="16"/>
      <w:lang w:val="en-US" w:eastAsia="en-US"/>
    </w:rPr>
  </w:style>
  <w:style w:type="paragraph" w:customStyle="1" w:styleId="default">
    <w:name w:val="default"/>
    <w:basedOn w:val="Normal"/>
    <w:rsid w:val="00BF6E08"/>
    <w:pPr>
      <w:spacing w:after="135"/>
    </w:pPr>
    <w:rPr>
      <w:lang w:val="en-GB" w:eastAsia="en-GB"/>
    </w:rPr>
  </w:style>
  <w:style w:type="paragraph" w:styleId="NormalWeb">
    <w:name w:val="Normal (Web)"/>
    <w:basedOn w:val="Normal"/>
    <w:uiPriority w:val="99"/>
    <w:unhideWhenUsed/>
    <w:rsid w:val="00BF6E08"/>
    <w:pPr>
      <w:spacing w:after="135"/>
    </w:pPr>
    <w:rPr>
      <w:lang w:val="en-GB" w:eastAsia="en-GB"/>
    </w:rPr>
  </w:style>
  <w:style w:type="character" w:styleId="Strong">
    <w:name w:val="Strong"/>
    <w:uiPriority w:val="22"/>
    <w:qFormat/>
    <w:rsid w:val="00BF6E08"/>
    <w:rPr>
      <w:b/>
      <w:bCs/>
    </w:rPr>
  </w:style>
  <w:style w:type="paragraph" w:customStyle="1" w:styleId="Default0">
    <w:name w:val="Default"/>
    <w:rsid w:val="00747CEC"/>
    <w:pPr>
      <w:autoSpaceDE w:val="0"/>
      <w:autoSpaceDN w:val="0"/>
      <w:adjustRightInd w:val="0"/>
    </w:pPr>
    <w:rPr>
      <w:rFonts w:ascii="Bookman Old Style" w:eastAsia="Calibri" w:hAnsi="Bookman Old Style" w:cs="Bookman Old Style"/>
      <w:color w:val="000000"/>
      <w:sz w:val="24"/>
      <w:szCs w:val="24"/>
      <w:lang w:eastAsia="en-US"/>
    </w:rPr>
  </w:style>
  <w:style w:type="character" w:styleId="Hyperlink">
    <w:name w:val="Hyperlink"/>
    <w:uiPriority w:val="99"/>
    <w:unhideWhenUsed/>
    <w:rsid w:val="005B028C"/>
    <w:rPr>
      <w:color w:val="0000FF"/>
      <w:u w:val="single"/>
    </w:rPr>
  </w:style>
  <w:style w:type="character" w:customStyle="1" w:styleId="FooterChar">
    <w:name w:val="Footer Char"/>
    <w:link w:val="Footer"/>
    <w:uiPriority w:val="99"/>
    <w:rsid w:val="00FF79E5"/>
    <w:rPr>
      <w:sz w:val="24"/>
      <w:szCs w:val="24"/>
      <w:lang w:val="en-US" w:eastAsia="en-US"/>
    </w:rPr>
  </w:style>
  <w:style w:type="character" w:styleId="FollowedHyperlink">
    <w:name w:val="FollowedHyperlink"/>
    <w:basedOn w:val="DefaultParagraphFont"/>
    <w:uiPriority w:val="99"/>
    <w:semiHidden/>
    <w:unhideWhenUsed/>
    <w:rsid w:val="0072424B"/>
    <w:rPr>
      <w:color w:val="800080" w:themeColor="followedHyperlink"/>
      <w:u w:val="single"/>
    </w:rPr>
  </w:style>
  <w:style w:type="character" w:styleId="Emphasis">
    <w:name w:val="Emphasis"/>
    <w:basedOn w:val="DefaultParagraphFont"/>
    <w:uiPriority w:val="20"/>
    <w:qFormat/>
    <w:rsid w:val="003B29EA"/>
    <w:rPr>
      <w:i/>
      <w:iCs/>
      <w:spacing w:val="0"/>
    </w:rPr>
  </w:style>
  <w:style w:type="table" w:styleId="TableGrid">
    <w:name w:val="Table Grid"/>
    <w:basedOn w:val="TableNormal"/>
    <w:uiPriority w:val="59"/>
    <w:rsid w:val="00AB4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3153"/>
    <w:rPr>
      <w:sz w:val="24"/>
      <w:szCs w:val="24"/>
      <w:lang w:val="en-US" w:eastAsia="en-US"/>
    </w:rPr>
  </w:style>
  <w:style w:type="paragraph" w:styleId="NoSpacing">
    <w:name w:val="No Spacing"/>
    <w:uiPriority w:val="1"/>
    <w:qFormat/>
    <w:rsid w:val="001C10C6"/>
    <w:rPr>
      <w:sz w:val="24"/>
      <w:szCs w:val="24"/>
      <w:lang w:val="en-US" w:eastAsia="en-US"/>
    </w:rPr>
  </w:style>
  <w:style w:type="character" w:styleId="UnresolvedMention">
    <w:name w:val="Unresolved Mention"/>
    <w:basedOn w:val="DefaultParagraphFont"/>
    <w:uiPriority w:val="99"/>
    <w:semiHidden/>
    <w:unhideWhenUsed/>
    <w:rsid w:val="00457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9950">
      <w:bodyDiv w:val="1"/>
      <w:marLeft w:val="0"/>
      <w:marRight w:val="0"/>
      <w:marTop w:val="0"/>
      <w:marBottom w:val="0"/>
      <w:divBdr>
        <w:top w:val="none" w:sz="0" w:space="0" w:color="auto"/>
        <w:left w:val="none" w:sz="0" w:space="0" w:color="auto"/>
        <w:bottom w:val="none" w:sz="0" w:space="0" w:color="auto"/>
        <w:right w:val="none" w:sz="0" w:space="0" w:color="auto"/>
      </w:divBdr>
      <w:divsChild>
        <w:div w:id="152718485">
          <w:marLeft w:val="0"/>
          <w:marRight w:val="0"/>
          <w:marTop w:val="0"/>
          <w:marBottom w:val="0"/>
          <w:divBdr>
            <w:top w:val="none" w:sz="0" w:space="0" w:color="auto"/>
            <w:left w:val="none" w:sz="0" w:space="0" w:color="auto"/>
            <w:bottom w:val="none" w:sz="0" w:space="0" w:color="auto"/>
            <w:right w:val="none" w:sz="0" w:space="0" w:color="auto"/>
          </w:divBdr>
          <w:divsChild>
            <w:div w:id="593129847">
              <w:marLeft w:val="0"/>
              <w:marRight w:val="0"/>
              <w:marTop w:val="150"/>
              <w:marBottom w:val="0"/>
              <w:divBdr>
                <w:top w:val="none" w:sz="0" w:space="0" w:color="auto"/>
                <w:left w:val="none" w:sz="0" w:space="0" w:color="auto"/>
                <w:bottom w:val="none" w:sz="0" w:space="0" w:color="auto"/>
                <w:right w:val="none" w:sz="0" w:space="0" w:color="auto"/>
              </w:divBdr>
              <w:divsChild>
                <w:div w:id="942343760">
                  <w:marLeft w:val="0"/>
                  <w:marRight w:val="0"/>
                  <w:marTop w:val="0"/>
                  <w:marBottom w:val="75"/>
                  <w:divBdr>
                    <w:top w:val="none" w:sz="0" w:space="0" w:color="auto"/>
                    <w:left w:val="none" w:sz="0" w:space="0" w:color="auto"/>
                    <w:bottom w:val="none" w:sz="0" w:space="0" w:color="auto"/>
                    <w:right w:val="none" w:sz="0" w:space="0" w:color="auto"/>
                  </w:divBdr>
                  <w:divsChild>
                    <w:div w:id="22834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794598">
      <w:bodyDiv w:val="1"/>
      <w:marLeft w:val="0"/>
      <w:marRight w:val="0"/>
      <w:marTop w:val="0"/>
      <w:marBottom w:val="0"/>
      <w:divBdr>
        <w:top w:val="none" w:sz="0" w:space="0" w:color="auto"/>
        <w:left w:val="none" w:sz="0" w:space="0" w:color="auto"/>
        <w:bottom w:val="none" w:sz="0" w:space="0" w:color="auto"/>
        <w:right w:val="none" w:sz="0" w:space="0" w:color="auto"/>
      </w:divBdr>
    </w:div>
    <w:div w:id="385834728">
      <w:bodyDiv w:val="1"/>
      <w:marLeft w:val="0"/>
      <w:marRight w:val="0"/>
      <w:marTop w:val="0"/>
      <w:marBottom w:val="0"/>
      <w:divBdr>
        <w:top w:val="none" w:sz="0" w:space="0" w:color="auto"/>
        <w:left w:val="none" w:sz="0" w:space="0" w:color="auto"/>
        <w:bottom w:val="none" w:sz="0" w:space="0" w:color="auto"/>
        <w:right w:val="none" w:sz="0" w:space="0" w:color="auto"/>
      </w:divBdr>
    </w:div>
    <w:div w:id="420491320">
      <w:bodyDiv w:val="1"/>
      <w:marLeft w:val="0"/>
      <w:marRight w:val="0"/>
      <w:marTop w:val="0"/>
      <w:marBottom w:val="0"/>
      <w:divBdr>
        <w:top w:val="none" w:sz="0" w:space="0" w:color="auto"/>
        <w:left w:val="none" w:sz="0" w:space="0" w:color="auto"/>
        <w:bottom w:val="none" w:sz="0" w:space="0" w:color="auto"/>
        <w:right w:val="none" w:sz="0" w:space="0" w:color="auto"/>
      </w:divBdr>
    </w:div>
    <w:div w:id="543294646">
      <w:bodyDiv w:val="1"/>
      <w:marLeft w:val="0"/>
      <w:marRight w:val="0"/>
      <w:marTop w:val="0"/>
      <w:marBottom w:val="0"/>
      <w:divBdr>
        <w:top w:val="none" w:sz="0" w:space="0" w:color="auto"/>
        <w:left w:val="none" w:sz="0" w:space="0" w:color="auto"/>
        <w:bottom w:val="none" w:sz="0" w:space="0" w:color="auto"/>
        <w:right w:val="none" w:sz="0" w:space="0" w:color="auto"/>
      </w:divBdr>
      <w:divsChild>
        <w:div w:id="1563371543">
          <w:marLeft w:val="0"/>
          <w:marRight w:val="0"/>
          <w:marTop w:val="100"/>
          <w:marBottom w:val="100"/>
          <w:divBdr>
            <w:top w:val="none" w:sz="0" w:space="0" w:color="auto"/>
            <w:left w:val="none" w:sz="0" w:space="0" w:color="auto"/>
            <w:bottom w:val="none" w:sz="0" w:space="0" w:color="auto"/>
            <w:right w:val="none" w:sz="0" w:space="0" w:color="auto"/>
          </w:divBdr>
          <w:divsChild>
            <w:div w:id="262610725">
              <w:marLeft w:val="0"/>
              <w:marRight w:val="0"/>
              <w:marTop w:val="0"/>
              <w:marBottom w:val="0"/>
              <w:divBdr>
                <w:top w:val="none" w:sz="0" w:space="0" w:color="auto"/>
                <w:left w:val="none" w:sz="0" w:space="0" w:color="auto"/>
                <w:bottom w:val="none" w:sz="0" w:space="0" w:color="auto"/>
                <w:right w:val="none" w:sz="0" w:space="0" w:color="auto"/>
              </w:divBdr>
              <w:divsChild>
                <w:div w:id="1604992632">
                  <w:marLeft w:val="0"/>
                  <w:marRight w:val="0"/>
                  <w:marTop w:val="0"/>
                  <w:marBottom w:val="0"/>
                  <w:divBdr>
                    <w:top w:val="none" w:sz="0" w:space="0" w:color="auto"/>
                    <w:left w:val="none" w:sz="0" w:space="0" w:color="auto"/>
                    <w:bottom w:val="none" w:sz="0" w:space="0" w:color="auto"/>
                    <w:right w:val="none" w:sz="0" w:space="0" w:color="auto"/>
                  </w:divBdr>
                  <w:divsChild>
                    <w:div w:id="850220320">
                      <w:marLeft w:val="0"/>
                      <w:marRight w:val="0"/>
                      <w:marTop w:val="0"/>
                      <w:marBottom w:val="75"/>
                      <w:divBdr>
                        <w:top w:val="single" w:sz="6" w:space="0" w:color="A0A0A0"/>
                        <w:left w:val="single" w:sz="6" w:space="0" w:color="A0A0A0"/>
                        <w:bottom w:val="single" w:sz="6" w:space="0" w:color="A0A0A0"/>
                        <w:right w:val="single" w:sz="6" w:space="0" w:color="A0A0A0"/>
                      </w:divBdr>
                      <w:divsChild>
                        <w:div w:id="3959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5991">
      <w:bodyDiv w:val="1"/>
      <w:marLeft w:val="0"/>
      <w:marRight w:val="0"/>
      <w:marTop w:val="0"/>
      <w:marBottom w:val="0"/>
      <w:divBdr>
        <w:top w:val="none" w:sz="0" w:space="0" w:color="auto"/>
        <w:left w:val="none" w:sz="0" w:space="0" w:color="auto"/>
        <w:bottom w:val="none" w:sz="0" w:space="0" w:color="auto"/>
        <w:right w:val="none" w:sz="0" w:space="0" w:color="auto"/>
      </w:divBdr>
    </w:div>
    <w:div w:id="1145659720">
      <w:bodyDiv w:val="1"/>
      <w:marLeft w:val="0"/>
      <w:marRight w:val="0"/>
      <w:marTop w:val="0"/>
      <w:marBottom w:val="0"/>
      <w:divBdr>
        <w:top w:val="none" w:sz="0" w:space="0" w:color="auto"/>
        <w:left w:val="none" w:sz="0" w:space="0" w:color="auto"/>
        <w:bottom w:val="none" w:sz="0" w:space="0" w:color="auto"/>
        <w:right w:val="none" w:sz="0" w:space="0" w:color="auto"/>
      </w:divBdr>
      <w:divsChild>
        <w:div w:id="1728453315">
          <w:marLeft w:val="0"/>
          <w:marRight w:val="0"/>
          <w:marTop w:val="100"/>
          <w:marBottom w:val="100"/>
          <w:divBdr>
            <w:top w:val="single" w:sz="6" w:space="0" w:color="D0D0FF"/>
            <w:left w:val="single" w:sz="6" w:space="0" w:color="D0D0FF"/>
            <w:bottom w:val="single" w:sz="6" w:space="0" w:color="D0D0FF"/>
            <w:right w:val="single" w:sz="6" w:space="0" w:color="D0D0FF"/>
          </w:divBdr>
          <w:divsChild>
            <w:div w:id="498619307">
              <w:marLeft w:val="0"/>
              <w:marRight w:val="0"/>
              <w:marTop w:val="0"/>
              <w:marBottom w:val="0"/>
              <w:divBdr>
                <w:top w:val="none" w:sz="0" w:space="0" w:color="auto"/>
                <w:left w:val="none" w:sz="0" w:space="0" w:color="auto"/>
                <w:bottom w:val="none" w:sz="0" w:space="0" w:color="auto"/>
                <w:right w:val="none" w:sz="0" w:space="0" w:color="auto"/>
              </w:divBdr>
              <w:divsChild>
                <w:div w:id="1240478808">
                  <w:marLeft w:val="0"/>
                  <w:marRight w:val="75"/>
                  <w:marTop w:val="0"/>
                  <w:marBottom w:val="0"/>
                  <w:divBdr>
                    <w:top w:val="none" w:sz="0" w:space="0" w:color="auto"/>
                    <w:left w:val="none" w:sz="0" w:space="0" w:color="auto"/>
                    <w:bottom w:val="none" w:sz="0" w:space="0" w:color="auto"/>
                    <w:right w:val="none" w:sz="0" w:space="0" w:color="auto"/>
                  </w:divBdr>
                  <w:divsChild>
                    <w:div w:id="124082044">
                      <w:marLeft w:val="0"/>
                      <w:marRight w:val="0"/>
                      <w:marTop w:val="0"/>
                      <w:marBottom w:val="75"/>
                      <w:divBdr>
                        <w:top w:val="none" w:sz="0" w:space="0" w:color="auto"/>
                        <w:left w:val="none" w:sz="0" w:space="0" w:color="auto"/>
                        <w:bottom w:val="none" w:sz="0" w:space="0" w:color="auto"/>
                        <w:right w:val="none" w:sz="0" w:space="0" w:color="auto"/>
                      </w:divBdr>
                      <w:divsChild>
                        <w:div w:id="3316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839747">
      <w:bodyDiv w:val="1"/>
      <w:marLeft w:val="0"/>
      <w:marRight w:val="0"/>
      <w:marTop w:val="0"/>
      <w:marBottom w:val="0"/>
      <w:divBdr>
        <w:top w:val="none" w:sz="0" w:space="0" w:color="auto"/>
        <w:left w:val="none" w:sz="0" w:space="0" w:color="auto"/>
        <w:bottom w:val="none" w:sz="0" w:space="0" w:color="auto"/>
        <w:right w:val="none" w:sz="0" w:space="0" w:color="auto"/>
      </w:divBdr>
      <w:divsChild>
        <w:div w:id="248781324">
          <w:marLeft w:val="0"/>
          <w:marRight w:val="0"/>
          <w:marTop w:val="100"/>
          <w:marBottom w:val="100"/>
          <w:divBdr>
            <w:top w:val="none" w:sz="0" w:space="0" w:color="auto"/>
            <w:left w:val="none" w:sz="0" w:space="0" w:color="auto"/>
            <w:bottom w:val="none" w:sz="0" w:space="0" w:color="auto"/>
            <w:right w:val="none" w:sz="0" w:space="0" w:color="auto"/>
          </w:divBdr>
          <w:divsChild>
            <w:div w:id="1897810392">
              <w:marLeft w:val="0"/>
              <w:marRight w:val="0"/>
              <w:marTop w:val="0"/>
              <w:marBottom w:val="0"/>
              <w:divBdr>
                <w:top w:val="none" w:sz="0" w:space="0" w:color="auto"/>
                <w:left w:val="none" w:sz="0" w:space="0" w:color="auto"/>
                <w:bottom w:val="none" w:sz="0" w:space="0" w:color="auto"/>
                <w:right w:val="none" w:sz="0" w:space="0" w:color="auto"/>
              </w:divBdr>
              <w:divsChild>
                <w:div w:id="437524017">
                  <w:marLeft w:val="0"/>
                  <w:marRight w:val="0"/>
                  <w:marTop w:val="0"/>
                  <w:marBottom w:val="0"/>
                  <w:divBdr>
                    <w:top w:val="none" w:sz="0" w:space="0" w:color="auto"/>
                    <w:left w:val="none" w:sz="0" w:space="0" w:color="auto"/>
                    <w:bottom w:val="none" w:sz="0" w:space="0" w:color="auto"/>
                    <w:right w:val="none" w:sz="0" w:space="0" w:color="auto"/>
                  </w:divBdr>
                  <w:divsChild>
                    <w:div w:id="2056738149">
                      <w:marLeft w:val="0"/>
                      <w:marRight w:val="0"/>
                      <w:marTop w:val="0"/>
                      <w:marBottom w:val="75"/>
                      <w:divBdr>
                        <w:top w:val="single" w:sz="6" w:space="0" w:color="A0A0A0"/>
                        <w:left w:val="single" w:sz="6" w:space="0" w:color="A0A0A0"/>
                        <w:bottom w:val="single" w:sz="6" w:space="0" w:color="A0A0A0"/>
                        <w:right w:val="single" w:sz="6" w:space="0" w:color="A0A0A0"/>
                      </w:divBdr>
                      <w:divsChild>
                        <w:div w:id="116038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778963">
      <w:bodyDiv w:val="1"/>
      <w:marLeft w:val="0"/>
      <w:marRight w:val="0"/>
      <w:marTop w:val="0"/>
      <w:marBottom w:val="0"/>
      <w:divBdr>
        <w:top w:val="none" w:sz="0" w:space="0" w:color="auto"/>
        <w:left w:val="none" w:sz="0" w:space="0" w:color="auto"/>
        <w:bottom w:val="none" w:sz="0" w:space="0" w:color="auto"/>
        <w:right w:val="none" w:sz="0" w:space="0" w:color="auto"/>
      </w:divBdr>
    </w:div>
    <w:div w:id="1223062456">
      <w:bodyDiv w:val="1"/>
      <w:marLeft w:val="0"/>
      <w:marRight w:val="0"/>
      <w:marTop w:val="0"/>
      <w:marBottom w:val="0"/>
      <w:divBdr>
        <w:top w:val="none" w:sz="0" w:space="0" w:color="auto"/>
        <w:left w:val="none" w:sz="0" w:space="0" w:color="auto"/>
        <w:bottom w:val="none" w:sz="0" w:space="0" w:color="auto"/>
        <w:right w:val="none" w:sz="0" w:space="0" w:color="auto"/>
      </w:divBdr>
    </w:div>
    <w:div w:id="1725567356">
      <w:bodyDiv w:val="1"/>
      <w:marLeft w:val="0"/>
      <w:marRight w:val="0"/>
      <w:marTop w:val="0"/>
      <w:marBottom w:val="0"/>
      <w:divBdr>
        <w:top w:val="none" w:sz="0" w:space="0" w:color="auto"/>
        <w:left w:val="none" w:sz="0" w:space="0" w:color="auto"/>
        <w:bottom w:val="none" w:sz="0" w:space="0" w:color="auto"/>
        <w:right w:val="none" w:sz="0" w:space="0" w:color="auto"/>
      </w:divBdr>
      <w:divsChild>
        <w:div w:id="1944797678">
          <w:marLeft w:val="0"/>
          <w:marRight w:val="0"/>
          <w:marTop w:val="0"/>
          <w:marBottom w:val="0"/>
          <w:divBdr>
            <w:top w:val="none" w:sz="0" w:space="0" w:color="auto"/>
            <w:left w:val="none" w:sz="0" w:space="0" w:color="auto"/>
            <w:bottom w:val="none" w:sz="0" w:space="0" w:color="auto"/>
            <w:right w:val="none" w:sz="0" w:space="0" w:color="auto"/>
          </w:divBdr>
          <w:divsChild>
            <w:div w:id="129908556">
              <w:marLeft w:val="0"/>
              <w:marRight w:val="0"/>
              <w:marTop w:val="0"/>
              <w:marBottom w:val="0"/>
              <w:divBdr>
                <w:top w:val="none" w:sz="0" w:space="0" w:color="auto"/>
                <w:left w:val="none" w:sz="0" w:space="0" w:color="auto"/>
                <w:bottom w:val="none" w:sz="0" w:space="0" w:color="auto"/>
                <w:right w:val="none" w:sz="0" w:space="0" w:color="auto"/>
              </w:divBdr>
              <w:divsChild>
                <w:div w:id="1654988135">
                  <w:marLeft w:val="0"/>
                  <w:marRight w:val="0"/>
                  <w:marTop w:val="0"/>
                  <w:marBottom w:val="0"/>
                  <w:divBdr>
                    <w:top w:val="none" w:sz="0" w:space="0" w:color="auto"/>
                    <w:left w:val="none" w:sz="0" w:space="0" w:color="auto"/>
                    <w:bottom w:val="none" w:sz="0" w:space="0" w:color="auto"/>
                    <w:right w:val="none" w:sz="0" w:space="0" w:color="auto"/>
                  </w:divBdr>
                  <w:divsChild>
                    <w:div w:id="1569606117">
                      <w:marLeft w:val="0"/>
                      <w:marRight w:val="0"/>
                      <w:marTop w:val="0"/>
                      <w:marBottom w:val="0"/>
                      <w:divBdr>
                        <w:top w:val="none" w:sz="0" w:space="0" w:color="auto"/>
                        <w:left w:val="none" w:sz="0" w:space="0" w:color="auto"/>
                        <w:bottom w:val="none" w:sz="0" w:space="0" w:color="auto"/>
                        <w:right w:val="none" w:sz="0" w:space="0" w:color="auto"/>
                      </w:divBdr>
                      <w:divsChild>
                        <w:div w:id="1326124946">
                          <w:marLeft w:val="0"/>
                          <w:marRight w:val="0"/>
                          <w:marTop w:val="0"/>
                          <w:marBottom w:val="0"/>
                          <w:divBdr>
                            <w:top w:val="single" w:sz="36" w:space="0" w:color="2E8DD5"/>
                            <w:left w:val="none" w:sz="0" w:space="0" w:color="auto"/>
                            <w:bottom w:val="none" w:sz="0" w:space="0" w:color="auto"/>
                            <w:right w:val="none" w:sz="0" w:space="0" w:color="auto"/>
                          </w:divBdr>
                          <w:divsChild>
                            <w:div w:id="1519008497">
                              <w:marLeft w:val="0"/>
                              <w:marRight w:val="0"/>
                              <w:marTop w:val="0"/>
                              <w:marBottom w:val="0"/>
                              <w:divBdr>
                                <w:top w:val="none" w:sz="0" w:space="0" w:color="auto"/>
                                <w:left w:val="none" w:sz="0" w:space="0" w:color="auto"/>
                                <w:bottom w:val="none" w:sz="0" w:space="0" w:color="auto"/>
                                <w:right w:val="none" w:sz="0" w:space="0" w:color="auto"/>
                              </w:divBdr>
                              <w:divsChild>
                                <w:div w:id="1196041998">
                                  <w:marLeft w:val="0"/>
                                  <w:marRight w:val="0"/>
                                  <w:marTop w:val="0"/>
                                  <w:marBottom w:val="0"/>
                                  <w:divBdr>
                                    <w:top w:val="none" w:sz="0" w:space="0" w:color="auto"/>
                                    <w:left w:val="none" w:sz="0" w:space="0" w:color="auto"/>
                                    <w:bottom w:val="none" w:sz="0" w:space="0" w:color="auto"/>
                                    <w:right w:val="none" w:sz="0" w:space="0" w:color="auto"/>
                                  </w:divBdr>
                                  <w:divsChild>
                                    <w:div w:id="632950473">
                                      <w:marLeft w:val="0"/>
                                      <w:marRight w:val="0"/>
                                      <w:marTop w:val="0"/>
                                      <w:marBottom w:val="0"/>
                                      <w:divBdr>
                                        <w:top w:val="none" w:sz="0" w:space="0" w:color="auto"/>
                                        <w:left w:val="none" w:sz="0" w:space="0" w:color="auto"/>
                                        <w:bottom w:val="none" w:sz="0" w:space="0" w:color="auto"/>
                                        <w:right w:val="none" w:sz="0" w:space="0" w:color="auto"/>
                                      </w:divBdr>
                                      <w:divsChild>
                                        <w:div w:id="653222196">
                                          <w:marLeft w:val="0"/>
                                          <w:marRight w:val="0"/>
                                          <w:marTop w:val="0"/>
                                          <w:marBottom w:val="0"/>
                                          <w:divBdr>
                                            <w:top w:val="none" w:sz="0" w:space="0" w:color="auto"/>
                                            <w:left w:val="none" w:sz="0" w:space="0" w:color="auto"/>
                                            <w:bottom w:val="none" w:sz="0" w:space="0" w:color="auto"/>
                                            <w:right w:val="none" w:sz="0" w:space="0" w:color="auto"/>
                                          </w:divBdr>
                                          <w:divsChild>
                                            <w:div w:id="1039166142">
                                              <w:marLeft w:val="0"/>
                                              <w:marRight w:val="0"/>
                                              <w:marTop w:val="0"/>
                                              <w:marBottom w:val="0"/>
                                              <w:divBdr>
                                                <w:top w:val="none" w:sz="0" w:space="0" w:color="auto"/>
                                                <w:left w:val="none" w:sz="0" w:space="0" w:color="auto"/>
                                                <w:bottom w:val="none" w:sz="0" w:space="0" w:color="auto"/>
                                                <w:right w:val="none" w:sz="0" w:space="0" w:color="auto"/>
                                              </w:divBdr>
                                              <w:divsChild>
                                                <w:div w:id="683938028">
                                                  <w:marLeft w:val="0"/>
                                                  <w:marRight w:val="0"/>
                                                  <w:marTop w:val="0"/>
                                                  <w:marBottom w:val="0"/>
                                                  <w:divBdr>
                                                    <w:top w:val="none" w:sz="0" w:space="0" w:color="auto"/>
                                                    <w:left w:val="none" w:sz="0" w:space="0" w:color="auto"/>
                                                    <w:bottom w:val="none" w:sz="0" w:space="0" w:color="auto"/>
                                                    <w:right w:val="none" w:sz="0" w:space="0" w:color="auto"/>
                                                  </w:divBdr>
                                                  <w:divsChild>
                                                    <w:div w:id="13773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879243">
      <w:bodyDiv w:val="1"/>
      <w:marLeft w:val="0"/>
      <w:marRight w:val="0"/>
      <w:marTop w:val="0"/>
      <w:marBottom w:val="0"/>
      <w:divBdr>
        <w:top w:val="none" w:sz="0" w:space="0" w:color="auto"/>
        <w:left w:val="none" w:sz="0" w:space="0" w:color="auto"/>
        <w:bottom w:val="none" w:sz="0" w:space="0" w:color="auto"/>
        <w:right w:val="none" w:sz="0" w:space="0" w:color="auto"/>
      </w:divBdr>
      <w:divsChild>
        <w:div w:id="990719195">
          <w:marLeft w:val="0"/>
          <w:marRight w:val="0"/>
          <w:marTop w:val="100"/>
          <w:marBottom w:val="100"/>
          <w:divBdr>
            <w:top w:val="none" w:sz="0" w:space="0" w:color="auto"/>
            <w:left w:val="none" w:sz="0" w:space="0" w:color="auto"/>
            <w:bottom w:val="none" w:sz="0" w:space="0" w:color="auto"/>
            <w:right w:val="none" w:sz="0" w:space="0" w:color="auto"/>
          </w:divBdr>
          <w:divsChild>
            <w:div w:id="1842042811">
              <w:marLeft w:val="0"/>
              <w:marRight w:val="0"/>
              <w:marTop w:val="0"/>
              <w:marBottom w:val="0"/>
              <w:divBdr>
                <w:top w:val="none" w:sz="0" w:space="0" w:color="auto"/>
                <w:left w:val="none" w:sz="0" w:space="0" w:color="auto"/>
                <w:bottom w:val="none" w:sz="0" w:space="0" w:color="auto"/>
                <w:right w:val="none" w:sz="0" w:space="0" w:color="auto"/>
              </w:divBdr>
              <w:divsChild>
                <w:div w:id="746150798">
                  <w:marLeft w:val="0"/>
                  <w:marRight w:val="0"/>
                  <w:marTop w:val="0"/>
                  <w:marBottom w:val="0"/>
                  <w:divBdr>
                    <w:top w:val="none" w:sz="0" w:space="0" w:color="auto"/>
                    <w:left w:val="none" w:sz="0" w:space="0" w:color="auto"/>
                    <w:bottom w:val="none" w:sz="0" w:space="0" w:color="auto"/>
                    <w:right w:val="none" w:sz="0" w:space="0" w:color="auto"/>
                  </w:divBdr>
                  <w:divsChild>
                    <w:div w:id="1768571770">
                      <w:marLeft w:val="0"/>
                      <w:marRight w:val="0"/>
                      <w:marTop w:val="0"/>
                      <w:marBottom w:val="75"/>
                      <w:divBdr>
                        <w:top w:val="single" w:sz="6" w:space="0" w:color="A0A0A0"/>
                        <w:left w:val="single" w:sz="6" w:space="0" w:color="A0A0A0"/>
                        <w:bottom w:val="single" w:sz="6" w:space="0" w:color="A0A0A0"/>
                        <w:right w:val="single" w:sz="6" w:space="0" w:color="A0A0A0"/>
                      </w:divBdr>
                      <w:divsChild>
                        <w:div w:id="20417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353371">
      <w:bodyDiv w:val="1"/>
      <w:marLeft w:val="0"/>
      <w:marRight w:val="0"/>
      <w:marTop w:val="0"/>
      <w:marBottom w:val="0"/>
      <w:divBdr>
        <w:top w:val="none" w:sz="0" w:space="0" w:color="auto"/>
        <w:left w:val="none" w:sz="0" w:space="0" w:color="auto"/>
        <w:bottom w:val="none" w:sz="0" w:space="0" w:color="auto"/>
        <w:right w:val="none" w:sz="0" w:space="0" w:color="auto"/>
      </w:divBdr>
    </w:div>
    <w:div w:id="1884293479">
      <w:bodyDiv w:val="1"/>
      <w:marLeft w:val="0"/>
      <w:marRight w:val="0"/>
      <w:marTop w:val="0"/>
      <w:marBottom w:val="0"/>
      <w:divBdr>
        <w:top w:val="none" w:sz="0" w:space="0" w:color="auto"/>
        <w:left w:val="none" w:sz="0" w:space="0" w:color="auto"/>
        <w:bottom w:val="none" w:sz="0" w:space="0" w:color="auto"/>
        <w:right w:val="none" w:sz="0" w:space="0" w:color="auto"/>
      </w:divBdr>
    </w:div>
    <w:div w:id="2096123513">
      <w:bodyDiv w:val="1"/>
      <w:marLeft w:val="0"/>
      <w:marRight w:val="0"/>
      <w:marTop w:val="0"/>
      <w:marBottom w:val="0"/>
      <w:divBdr>
        <w:top w:val="none" w:sz="0" w:space="0" w:color="auto"/>
        <w:left w:val="none" w:sz="0" w:space="0" w:color="auto"/>
        <w:bottom w:val="none" w:sz="0" w:space="0" w:color="auto"/>
        <w:right w:val="none" w:sz="0" w:space="0" w:color="auto"/>
      </w:divBdr>
    </w:div>
    <w:div w:id="2109882830">
      <w:bodyDiv w:val="1"/>
      <w:marLeft w:val="0"/>
      <w:marRight w:val="0"/>
      <w:marTop w:val="0"/>
      <w:marBottom w:val="0"/>
      <w:divBdr>
        <w:top w:val="none" w:sz="0" w:space="0" w:color="auto"/>
        <w:left w:val="none" w:sz="0" w:space="0" w:color="auto"/>
        <w:bottom w:val="none" w:sz="0" w:space="0" w:color="auto"/>
        <w:right w:val="none" w:sz="0" w:space="0" w:color="auto"/>
      </w:divBdr>
      <w:divsChild>
        <w:div w:id="93792599">
          <w:marLeft w:val="0"/>
          <w:marRight w:val="0"/>
          <w:marTop w:val="0"/>
          <w:marBottom w:val="0"/>
          <w:divBdr>
            <w:top w:val="none" w:sz="0" w:space="0" w:color="auto"/>
            <w:left w:val="none" w:sz="0" w:space="0" w:color="auto"/>
            <w:bottom w:val="none" w:sz="0" w:space="0" w:color="auto"/>
            <w:right w:val="none" w:sz="0" w:space="0" w:color="auto"/>
          </w:divBdr>
          <w:divsChild>
            <w:div w:id="716316944">
              <w:marLeft w:val="0"/>
              <w:marRight w:val="0"/>
              <w:marTop w:val="0"/>
              <w:marBottom w:val="0"/>
              <w:divBdr>
                <w:top w:val="none" w:sz="0" w:space="0" w:color="auto"/>
                <w:left w:val="none" w:sz="0" w:space="0" w:color="auto"/>
                <w:bottom w:val="none" w:sz="0" w:space="0" w:color="auto"/>
                <w:right w:val="none" w:sz="0" w:space="0" w:color="auto"/>
              </w:divBdr>
              <w:divsChild>
                <w:div w:id="1487434975">
                  <w:marLeft w:val="0"/>
                  <w:marRight w:val="0"/>
                  <w:marTop w:val="0"/>
                  <w:marBottom w:val="225"/>
                  <w:divBdr>
                    <w:top w:val="none" w:sz="0" w:space="0" w:color="auto"/>
                    <w:left w:val="none" w:sz="0" w:space="0" w:color="auto"/>
                    <w:bottom w:val="none" w:sz="0" w:space="0" w:color="auto"/>
                    <w:right w:val="none" w:sz="0" w:space="0" w:color="auto"/>
                  </w:divBdr>
                  <w:divsChild>
                    <w:div w:id="793258419">
                      <w:marLeft w:val="0"/>
                      <w:marRight w:val="0"/>
                      <w:marTop w:val="0"/>
                      <w:marBottom w:val="225"/>
                      <w:divBdr>
                        <w:top w:val="none" w:sz="0" w:space="0" w:color="auto"/>
                        <w:left w:val="none" w:sz="0" w:space="0" w:color="auto"/>
                        <w:bottom w:val="none" w:sz="0" w:space="0" w:color="auto"/>
                        <w:right w:val="none" w:sz="0" w:space="0" w:color="auto"/>
                      </w:divBdr>
                      <w:divsChild>
                        <w:div w:id="11002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penninelmc@btconnect.com" TargetMode="External"/><Relationship Id="rId13" Type="http://schemas.openxmlformats.org/officeDocument/2006/relationships/image" Target="media/image1.png"/><Relationship Id="rId18" Type="http://schemas.openxmlformats.org/officeDocument/2006/relationships/hyperlink" Target="http://www.ico.org.uk/concern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igital.nhs.uk/services/national-data-opt-out-programme" TargetMode="External"/><Relationship Id="rId7" Type="http://schemas.openxmlformats.org/officeDocument/2006/relationships/endnotes" Target="endnotes.xml"/><Relationship Id="rId12" Type="http://schemas.openxmlformats.org/officeDocument/2006/relationships/hyperlink" Target="https://www.hra.nhs.uk/hra-guidance-general-data-protection-regulation/" TargetMode="External"/><Relationship Id="rId17" Type="http://schemas.openxmlformats.org/officeDocument/2006/relationships/hyperlink" Target="https://digital.nhs.uk/data-and-information/looking-after-information/data-security-and-information-governance/codes-of-practice-for-handling-information-in-health-and-care/records-management-code-of-practice-for-health-and-social-care-2016" TargetMode="External"/><Relationship Id="rId25" Type="http://schemas.openxmlformats.org/officeDocument/2006/relationships/hyperlink" Target="https://www.hra.nhs.uk/planning-and-improving-research/application-summaries/confidentiality-advisory-group-registers/" TargetMode="External"/><Relationship Id="rId2" Type="http://schemas.openxmlformats.org/officeDocument/2006/relationships/numbering" Target="numbering.xml"/><Relationship Id="rId16" Type="http://schemas.openxmlformats.org/officeDocument/2006/relationships/hyperlink" Target="https://understandingpatientdata.org.uk/what-you-need-know" TargetMode="External"/><Relationship Id="rId20" Type="http://schemas.openxmlformats.org/officeDocument/2006/relationships/hyperlink" Target="https://digital.nhs.uk/data-and-information/looking-after-information/data-security-and-information-governance/information-governance-alliance-ig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uk/your-nhs-data-matters/" TargetMode="External"/><Relationship Id="rId24" Type="http://schemas.openxmlformats.org/officeDocument/2006/relationships/hyperlink" Target="https://www.hra.nhs.uk/" TargetMode="External"/><Relationship Id="rId5" Type="http://schemas.openxmlformats.org/officeDocument/2006/relationships/webSettings" Target="webSettings.xml"/><Relationship Id="rId15" Type="http://schemas.openxmlformats.org/officeDocument/2006/relationships/hyperlink" Target="https://www.hra.nhs.uk/information-about-patients/" TargetMode="External"/><Relationship Id="rId23" Type="http://schemas.openxmlformats.org/officeDocument/2006/relationships/hyperlink" Target="https://digital.nhs.uk/data-and-information/looking-after-information/data-security-and-information-governance/codes-of-practice-for-handling-information-in-health-and-care/a-guide-to-confidentiality-in-health-and-social-care" TargetMode="External"/><Relationship Id="rId28" Type="http://schemas.openxmlformats.org/officeDocument/2006/relationships/fontTable" Target="fontTable.xml"/><Relationship Id="rId10" Type="http://schemas.openxmlformats.org/officeDocument/2006/relationships/hyperlink" Target="https://understandingpatientdata.org.uk/what-you-need-know" TargetMode="External"/><Relationship Id="rId19"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92572/2900774_InfoGovernance_accv2.pdf" TargetMode="External"/><Relationship Id="rId14" Type="http://schemas.openxmlformats.org/officeDocument/2006/relationships/hyperlink" Target="http://www.nhs.uk/your-nhs-data-matters" TargetMode="External"/><Relationship Id="rId22" Type="http://schemas.openxmlformats.org/officeDocument/2006/relationships/hyperlink" Target="https://www.gov.uk/government/publications/the-nhs-constitution-for-england"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1EC29-A41D-41D7-AA8A-4E7A40073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6121</Words>
  <Characters>33908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Trafford PCT</Company>
  <LinksUpToDate>false</LinksUpToDate>
  <CharactersWithSpaces>39950</CharactersWithSpaces>
  <SharedDoc>false</SharedDoc>
  <HLinks>
    <vt:vector size="36" baseType="variant">
      <vt:variant>
        <vt:i4>2293883</vt:i4>
      </vt:variant>
      <vt:variant>
        <vt:i4>15</vt:i4>
      </vt:variant>
      <vt:variant>
        <vt:i4>0</vt:i4>
      </vt:variant>
      <vt:variant>
        <vt:i4>5</vt:i4>
      </vt:variant>
      <vt:variant>
        <vt:lpwstr>www.ico.org.uk</vt:lpwstr>
      </vt:variant>
      <vt:variant>
        <vt:lpwstr/>
      </vt:variant>
      <vt:variant>
        <vt:i4>4063330</vt:i4>
      </vt:variant>
      <vt:variant>
        <vt:i4>12</vt:i4>
      </vt:variant>
      <vt:variant>
        <vt:i4>0</vt:i4>
      </vt:variant>
      <vt:variant>
        <vt:i4>5</vt:i4>
      </vt:variant>
      <vt:variant>
        <vt:lpwstr>www.ico.gov.uk</vt:lpwstr>
      </vt:variant>
      <vt:variant>
        <vt:lpwstr/>
      </vt:variant>
      <vt:variant>
        <vt:i4>1441825</vt:i4>
      </vt:variant>
      <vt:variant>
        <vt:i4>9</vt:i4>
      </vt:variant>
      <vt:variant>
        <vt:i4>0</vt:i4>
      </vt:variant>
      <vt:variant>
        <vt:i4>5</vt:i4>
      </vt:variant>
      <vt:variant>
        <vt:lpwstr>http://www.google.co.uk/url?sa=t&amp;rct=j&amp;q=&amp;esrc=s&amp;frm=1&amp;source=web&amp;cd=1&amp;sqi=2&amp;ved=0CCAQFjAA&amp;url=http%3A%2F%2Fsystems.hscic.gov.uk%2Finfogov%2Figfaqs%2Fquickreferencef.doc&amp;ei=1n70U-6jHKaf7AbWg4DQDw&amp;usg=AFQjCNG8wLLLa0glb6rD7JiAZ_BHOoncEA</vt:lpwstr>
      </vt:variant>
      <vt:variant>
        <vt:lpwstr/>
      </vt:variant>
      <vt:variant>
        <vt:i4>4980832</vt:i4>
      </vt:variant>
      <vt:variant>
        <vt:i4>6</vt:i4>
      </vt:variant>
      <vt:variant>
        <vt:i4>0</vt:i4>
      </vt:variant>
      <vt:variant>
        <vt:i4>5</vt:i4>
      </vt:variant>
      <vt:variant>
        <vt:lpwstr>https://www.gov.uk/government/uploads/system/uploads/attachment_data/file/192572/2900774_InfoGovernance_accv2.pdf</vt:lpwstr>
      </vt:variant>
      <vt:variant>
        <vt:lpwstr/>
      </vt:variant>
      <vt:variant>
        <vt:i4>5439498</vt:i4>
      </vt:variant>
      <vt:variant>
        <vt:i4>3</vt:i4>
      </vt:variant>
      <vt:variant>
        <vt:i4>0</vt:i4>
      </vt:variant>
      <vt:variant>
        <vt:i4>5</vt:i4>
      </vt:variant>
      <vt:variant>
        <vt:lpwstr>http://www.england.nhs.uk/ourwork/tsd/care-data/</vt:lpwstr>
      </vt:variant>
      <vt:variant>
        <vt:lpwstr/>
      </vt:variant>
      <vt:variant>
        <vt:i4>6160472</vt:i4>
      </vt:variant>
      <vt:variant>
        <vt:i4>0</vt:i4>
      </vt:variant>
      <vt:variant>
        <vt:i4>0</vt:i4>
      </vt:variant>
      <vt:variant>
        <vt:i4>5</vt:i4>
      </vt:variant>
      <vt:variant>
        <vt:lpwstr>http://www.england.nhs.uk/wp-content/uploads/2014/01/cd-leaflet-01-14.pdf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CENCI, Catherine (THE ROYTON CROMPTON FAMILY PRACTICE)</cp:lastModifiedBy>
  <cp:revision>3</cp:revision>
  <dcterms:created xsi:type="dcterms:W3CDTF">2025-08-04T15:32:00Z</dcterms:created>
  <dcterms:modified xsi:type="dcterms:W3CDTF">2026-07-29T14:48:00Z</dcterms:modified>
</cp:coreProperties>
</file>